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CBC" w:rsidRDefault="00917CCE">
      <w:pPr>
        <w:pStyle w:val="1"/>
        <w:spacing w:line="240" w:lineRule="auto"/>
        <w:ind w:left="0"/>
        <w:jc w:val="center"/>
      </w:pP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КОНКУРСЕ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МАСТЕРСТВА</w:t>
      </w:r>
    </w:p>
    <w:p w:rsidR="00A05CBC" w:rsidRDefault="00917CCE">
      <w:pPr>
        <w:jc w:val="center"/>
        <w:rPr>
          <w:b/>
          <w:sz w:val="28"/>
        </w:rPr>
      </w:pPr>
      <w:r>
        <w:rPr>
          <w:b/>
          <w:sz w:val="28"/>
        </w:rPr>
        <w:t>«Лучш</w:t>
      </w:r>
      <w:r w:rsidR="000F0C0C">
        <w:rPr>
          <w:b/>
          <w:sz w:val="28"/>
        </w:rPr>
        <w:t>ий образовательный проект года</w:t>
      </w:r>
      <w:r>
        <w:rPr>
          <w:b/>
          <w:sz w:val="28"/>
        </w:rPr>
        <w:t>»</w:t>
      </w:r>
    </w:p>
    <w:p w:rsidR="00A05CBC" w:rsidRDefault="00A05CBC">
      <w:pPr>
        <w:pStyle w:val="af9"/>
        <w:ind w:left="0" w:firstLine="720"/>
        <w:jc w:val="both"/>
        <w:rPr>
          <w:b/>
          <w:sz w:val="27"/>
        </w:rPr>
      </w:pPr>
    </w:p>
    <w:p w:rsidR="00A05CBC" w:rsidRDefault="00917CCE">
      <w:pPr>
        <w:tabs>
          <w:tab w:val="left" w:pos="4719"/>
        </w:tabs>
        <w:contextualSpacing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положения</w:t>
      </w:r>
    </w:p>
    <w:p w:rsidR="00A05CBC" w:rsidRDefault="00917CCE">
      <w:pPr>
        <w:pStyle w:val="af9"/>
        <w:ind w:left="0" w:firstLine="720"/>
        <w:contextualSpacing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 w:rsidR="008A20E3">
        <w:t xml:space="preserve">на лучший образовательный проект 2023 – 2024 учебного года </w:t>
      </w:r>
      <w:r>
        <w:t>среди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Конкурс).</w:t>
      </w:r>
    </w:p>
    <w:p w:rsidR="00A05CBC" w:rsidRDefault="00A05CBC">
      <w:pPr>
        <w:pStyle w:val="af9"/>
        <w:ind w:left="0" w:firstLine="720"/>
        <w:contextualSpacing/>
        <w:jc w:val="both"/>
      </w:pPr>
    </w:p>
    <w:p w:rsidR="000F0C0C" w:rsidRDefault="00917CCE">
      <w:pPr>
        <w:tabs>
          <w:tab w:val="left" w:pos="4981"/>
        </w:tabs>
        <w:contextualSpacing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задачи</w:t>
      </w:r>
    </w:p>
    <w:p w:rsidR="000F0C0C" w:rsidRDefault="00917CCE">
      <w:pPr>
        <w:pStyle w:val="af9"/>
        <w:ind w:left="0" w:firstLine="720"/>
        <w:contextualSpacing/>
        <w:jc w:val="both"/>
      </w:pPr>
      <w:r>
        <w:t xml:space="preserve">Конкурс проводится с целью </w:t>
      </w:r>
      <w:r w:rsidR="000F0C0C" w:rsidRPr="000F0C0C">
        <w:t>стимулирования творческой деятельности педагогов, распространение педагогической инициативы по созданию предметной-развивающей среды, роста профессионального мастерства участников конкурса и распространения опыта работы.</w:t>
      </w:r>
    </w:p>
    <w:p w:rsidR="00A05CBC" w:rsidRDefault="00917CCE">
      <w:pPr>
        <w:pStyle w:val="af9"/>
        <w:ind w:left="0" w:firstLine="720"/>
        <w:contextualSpacing/>
        <w:jc w:val="both"/>
      </w:pPr>
      <w:r>
        <w:t>Задачи:</w:t>
      </w:r>
    </w:p>
    <w:p w:rsidR="000F0C0C" w:rsidRDefault="000F0C0C" w:rsidP="008A20E3">
      <w:pPr>
        <w:pStyle w:val="afb"/>
        <w:tabs>
          <w:tab w:val="left" w:pos="1147"/>
        </w:tabs>
        <w:ind w:left="851" w:firstLine="0"/>
        <w:jc w:val="both"/>
        <w:rPr>
          <w:sz w:val="28"/>
        </w:rPr>
      </w:pPr>
      <w:r>
        <w:rPr>
          <w:sz w:val="28"/>
        </w:rPr>
        <w:t>1. Р</w:t>
      </w:r>
      <w:r w:rsidRPr="000F0C0C">
        <w:rPr>
          <w:sz w:val="28"/>
        </w:rPr>
        <w:t>аспространение передового опыта работы педагогов</w:t>
      </w:r>
      <w:r>
        <w:rPr>
          <w:sz w:val="28"/>
        </w:rPr>
        <w:t>,</w:t>
      </w:r>
      <w:r w:rsidRPr="000F0C0C">
        <w:rPr>
          <w:sz w:val="28"/>
        </w:rPr>
        <w:t xml:space="preserve"> воспитателей ДОУ в области новых педагогических идей, ме</w:t>
      </w:r>
      <w:r>
        <w:rPr>
          <w:sz w:val="28"/>
        </w:rPr>
        <w:t>тодов и технологий образования.</w:t>
      </w:r>
    </w:p>
    <w:p w:rsidR="000F0C0C" w:rsidRDefault="000F0C0C" w:rsidP="008A20E3">
      <w:pPr>
        <w:pStyle w:val="afb"/>
        <w:tabs>
          <w:tab w:val="left" w:pos="1147"/>
        </w:tabs>
        <w:ind w:left="851" w:firstLine="0"/>
        <w:jc w:val="both"/>
        <w:rPr>
          <w:sz w:val="28"/>
        </w:rPr>
      </w:pPr>
      <w:r>
        <w:rPr>
          <w:sz w:val="28"/>
        </w:rPr>
        <w:t>2. П</w:t>
      </w:r>
      <w:r w:rsidRPr="000F0C0C">
        <w:rPr>
          <w:sz w:val="28"/>
        </w:rPr>
        <w:t>редставление и популяризация педагогическог</w:t>
      </w:r>
      <w:r>
        <w:rPr>
          <w:sz w:val="28"/>
        </w:rPr>
        <w:t>о опыта работников образования.</w:t>
      </w:r>
    </w:p>
    <w:p w:rsidR="00A05CBC" w:rsidRDefault="000F0C0C" w:rsidP="00114ABA">
      <w:pPr>
        <w:pStyle w:val="afb"/>
        <w:tabs>
          <w:tab w:val="left" w:pos="851"/>
        </w:tabs>
        <w:ind w:left="851" w:firstLine="0"/>
        <w:jc w:val="both"/>
        <w:rPr>
          <w:sz w:val="28"/>
        </w:rPr>
      </w:pPr>
      <w:r>
        <w:rPr>
          <w:sz w:val="28"/>
        </w:rPr>
        <w:t>3. М</w:t>
      </w:r>
      <w:r w:rsidRPr="000F0C0C">
        <w:rPr>
          <w:sz w:val="28"/>
        </w:rPr>
        <w:t>отивация педагогов и воспитателей к развитию инновационной и экспериментальной деятельности в процессе разработок и внедрения образовательных технологий в процесс обучения.</w:t>
      </w:r>
    </w:p>
    <w:p w:rsidR="000F0C0C" w:rsidRDefault="000F0C0C">
      <w:pPr>
        <w:pStyle w:val="afb"/>
        <w:tabs>
          <w:tab w:val="left" w:pos="1147"/>
        </w:tabs>
        <w:ind w:left="720" w:firstLine="0"/>
        <w:jc w:val="both"/>
        <w:rPr>
          <w:sz w:val="28"/>
        </w:rPr>
      </w:pPr>
    </w:p>
    <w:p w:rsidR="00A05CBC" w:rsidRDefault="00917CCE">
      <w:pPr>
        <w:tabs>
          <w:tab w:val="left" w:pos="4601"/>
        </w:tabs>
        <w:jc w:val="both"/>
        <w:rPr>
          <w:b/>
          <w:sz w:val="28"/>
        </w:rPr>
      </w:pPr>
      <w:r>
        <w:rPr>
          <w:b/>
          <w:sz w:val="28"/>
        </w:rPr>
        <w:t>Организаторы конкурса</w:t>
      </w:r>
    </w:p>
    <w:p w:rsidR="000F0C0C" w:rsidRPr="000F0C0C" w:rsidRDefault="00917CCE" w:rsidP="000F0C0C">
      <w:pPr>
        <w:tabs>
          <w:tab w:val="left" w:pos="4601"/>
        </w:tabs>
        <w:ind w:firstLine="851"/>
        <w:jc w:val="both"/>
        <w:rPr>
          <w:sz w:val="28"/>
        </w:rPr>
      </w:pPr>
      <w:r>
        <w:rPr>
          <w:sz w:val="28"/>
        </w:rPr>
        <w:t xml:space="preserve">МАДОУ «Умка» </w:t>
      </w:r>
      <w:r w:rsidR="000F0C0C" w:rsidRPr="000F0C0C">
        <w:rPr>
          <w:sz w:val="28"/>
        </w:rPr>
        <w:t>в рамках работы городской инициативной группы «Использование современных педагогических технологий при реализации детско-взрослых проектов»</w:t>
      </w:r>
    </w:p>
    <w:p w:rsidR="00A05CBC" w:rsidRDefault="00A05CBC">
      <w:pPr>
        <w:tabs>
          <w:tab w:val="left" w:pos="4601"/>
        </w:tabs>
        <w:jc w:val="both"/>
        <w:rPr>
          <w:b/>
          <w:sz w:val="28"/>
        </w:rPr>
      </w:pPr>
    </w:p>
    <w:p w:rsidR="00A05CBC" w:rsidRDefault="00917CCE">
      <w:pPr>
        <w:tabs>
          <w:tab w:val="left" w:pos="4601"/>
        </w:tabs>
        <w:jc w:val="both"/>
        <w:rPr>
          <w:b/>
          <w:sz w:val="28"/>
        </w:rPr>
      </w:pPr>
      <w:r>
        <w:rPr>
          <w:b/>
          <w:sz w:val="28"/>
        </w:rPr>
        <w:t>Участники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конкурса</w:t>
      </w:r>
    </w:p>
    <w:p w:rsidR="00A05CBC" w:rsidRDefault="00917CCE" w:rsidP="00856B12">
      <w:pPr>
        <w:pStyle w:val="af9"/>
        <w:tabs>
          <w:tab w:val="left" w:pos="1239"/>
          <w:tab w:val="left" w:pos="2575"/>
          <w:tab w:val="left" w:pos="4192"/>
          <w:tab w:val="left" w:pos="5363"/>
          <w:tab w:val="left" w:pos="7090"/>
          <w:tab w:val="left" w:pos="8854"/>
          <w:tab w:val="left" w:pos="9791"/>
          <w:tab w:val="left" w:pos="10187"/>
        </w:tabs>
        <w:ind w:left="0" w:firstLine="851"/>
        <w:jc w:val="both"/>
      </w:pPr>
      <w:r>
        <w:t xml:space="preserve">В конкурсе принимают участие воспитатели </w:t>
      </w:r>
      <w:r>
        <w:t>и специалисты</w:t>
      </w:r>
      <w:r>
        <w:rPr>
          <w:spacing w:val="-3"/>
        </w:rPr>
        <w:t xml:space="preserve"> </w:t>
      </w:r>
      <w:r w:rsidR="00856B12">
        <w:t>ДОО</w:t>
      </w:r>
      <w:r w:rsidR="00856B12">
        <w:t>.</w:t>
      </w:r>
    </w:p>
    <w:p w:rsidR="00A05CBC" w:rsidRDefault="00A05CBC">
      <w:pPr>
        <w:pStyle w:val="af9"/>
        <w:tabs>
          <w:tab w:val="left" w:pos="1239"/>
          <w:tab w:val="left" w:pos="2575"/>
          <w:tab w:val="left" w:pos="4192"/>
          <w:tab w:val="left" w:pos="5363"/>
          <w:tab w:val="left" w:pos="7090"/>
          <w:tab w:val="left" w:pos="8854"/>
          <w:tab w:val="left" w:pos="9791"/>
          <w:tab w:val="left" w:pos="10187"/>
        </w:tabs>
        <w:ind w:left="0" w:firstLine="720"/>
        <w:jc w:val="both"/>
      </w:pPr>
    </w:p>
    <w:p w:rsidR="00C82DCF" w:rsidRPr="00C82DCF" w:rsidRDefault="00C82DCF" w:rsidP="00C82DCF">
      <w:pPr>
        <w:pStyle w:val="af9"/>
        <w:tabs>
          <w:tab w:val="left" w:pos="1239"/>
          <w:tab w:val="left" w:pos="2575"/>
          <w:tab w:val="left" w:pos="4192"/>
          <w:tab w:val="left" w:pos="5363"/>
          <w:tab w:val="left" w:pos="7090"/>
          <w:tab w:val="left" w:pos="8854"/>
          <w:tab w:val="left" w:pos="9791"/>
          <w:tab w:val="left" w:pos="10187"/>
        </w:tabs>
        <w:ind w:left="0"/>
        <w:jc w:val="both"/>
      </w:pPr>
      <w:r>
        <w:rPr>
          <w:b/>
          <w:bCs/>
        </w:rPr>
        <w:t>Предмет и содержание конкурса</w:t>
      </w:r>
    </w:p>
    <w:p w:rsidR="00C82DCF" w:rsidRPr="00C82DCF" w:rsidRDefault="00C82DCF" w:rsidP="00856B12">
      <w:pPr>
        <w:pStyle w:val="af9"/>
        <w:tabs>
          <w:tab w:val="left" w:pos="1239"/>
          <w:tab w:val="left" w:pos="2575"/>
          <w:tab w:val="left" w:pos="4192"/>
          <w:tab w:val="left" w:pos="5363"/>
          <w:tab w:val="left" w:pos="7090"/>
          <w:tab w:val="left" w:pos="8854"/>
          <w:tab w:val="left" w:pos="9791"/>
          <w:tab w:val="left" w:pos="10187"/>
        </w:tabs>
        <w:ind w:left="851" w:hanging="31"/>
        <w:jc w:val="both"/>
      </w:pPr>
      <w:r>
        <w:t xml:space="preserve">- </w:t>
      </w:r>
      <w:r w:rsidR="00856B12">
        <w:t>п</w:t>
      </w:r>
      <w:r w:rsidRPr="00C82DCF">
        <w:t xml:space="preserve">редметом конкурса являются педагогические образовательные </w:t>
      </w:r>
      <w:r>
        <w:t>детско-взрослые проекты;</w:t>
      </w:r>
    </w:p>
    <w:p w:rsidR="00C82DCF" w:rsidRPr="00C82DCF" w:rsidRDefault="00C82DCF" w:rsidP="00856B12">
      <w:pPr>
        <w:pStyle w:val="af9"/>
        <w:tabs>
          <w:tab w:val="left" w:pos="1239"/>
          <w:tab w:val="left" w:pos="2575"/>
          <w:tab w:val="left" w:pos="4192"/>
          <w:tab w:val="left" w:pos="5363"/>
          <w:tab w:val="left" w:pos="7090"/>
          <w:tab w:val="left" w:pos="8854"/>
          <w:tab w:val="left" w:pos="9791"/>
          <w:tab w:val="left" w:pos="10187"/>
        </w:tabs>
        <w:ind w:left="851" w:hanging="31"/>
        <w:jc w:val="both"/>
      </w:pPr>
      <w:r>
        <w:t xml:space="preserve">-  </w:t>
      </w:r>
      <w:r w:rsidR="00856B12">
        <w:t>к</w:t>
      </w:r>
      <w:r w:rsidRPr="00C82DCF">
        <w:t>онкурсные материалы должны быть авторскими, т.е. разработанными непо</w:t>
      </w:r>
      <w:r>
        <w:t>средственно участником Конкурса;</w:t>
      </w:r>
    </w:p>
    <w:p w:rsidR="00C82DCF" w:rsidRDefault="00C82DCF">
      <w:pPr>
        <w:pStyle w:val="af9"/>
        <w:tabs>
          <w:tab w:val="left" w:pos="1239"/>
          <w:tab w:val="left" w:pos="2575"/>
          <w:tab w:val="left" w:pos="4192"/>
          <w:tab w:val="left" w:pos="5363"/>
          <w:tab w:val="left" w:pos="7090"/>
          <w:tab w:val="left" w:pos="8854"/>
          <w:tab w:val="left" w:pos="9791"/>
          <w:tab w:val="left" w:pos="10187"/>
        </w:tabs>
        <w:ind w:left="0" w:firstLine="720"/>
        <w:jc w:val="both"/>
      </w:pPr>
    </w:p>
    <w:p w:rsidR="00A05CBC" w:rsidRDefault="00917CCE">
      <w:pPr>
        <w:tabs>
          <w:tab w:val="left" w:pos="3891"/>
        </w:tabs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требования</w:t>
      </w:r>
    </w:p>
    <w:p w:rsidR="00A05CBC" w:rsidRDefault="000F0C0C" w:rsidP="008A20E3">
      <w:pPr>
        <w:ind w:firstLine="851"/>
        <w:jc w:val="both"/>
        <w:rPr>
          <w:sz w:val="28"/>
        </w:rPr>
      </w:pPr>
      <w:r>
        <w:rPr>
          <w:sz w:val="28"/>
        </w:rPr>
        <w:t>Образовательные проекты</w:t>
      </w:r>
      <w:r w:rsidR="00917CCE">
        <w:rPr>
          <w:sz w:val="28"/>
        </w:rPr>
        <w:t xml:space="preserve"> </w:t>
      </w:r>
      <w:r w:rsidR="00C82DCF">
        <w:rPr>
          <w:sz w:val="28"/>
        </w:rPr>
        <w:t xml:space="preserve">с детьми дошкольного возраста </w:t>
      </w:r>
      <w:r w:rsidR="008A20E3">
        <w:rPr>
          <w:sz w:val="28"/>
        </w:rPr>
        <w:t xml:space="preserve">и сопровождающие материалы </w:t>
      </w:r>
      <w:r w:rsidR="00C82DCF">
        <w:rPr>
          <w:sz w:val="28"/>
        </w:rPr>
        <w:t xml:space="preserve">к ним </w:t>
      </w:r>
      <w:r w:rsidR="00917CCE">
        <w:rPr>
          <w:sz w:val="28"/>
        </w:rPr>
        <w:t xml:space="preserve">конкурсанты </w:t>
      </w:r>
      <w:r w:rsidR="00917CCE">
        <w:rPr>
          <w:sz w:val="28"/>
        </w:rPr>
        <w:t>представ</w:t>
      </w:r>
      <w:r w:rsidR="00856B12">
        <w:rPr>
          <w:sz w:val="28"/>
        </w:rPr>
        <w:t>ляют</w:t>
      </w:r>
      <w:r w:rsidR="00917CCE">
        <w:rPr>
          <w:sz w:val="28"/>
        </w:rPr>
        <w:t xml:space="preserve"> </w:t>
      </w:r>
      <w:r>
        <w:rPr>
          <w:sz w:val="28"/>
        </w:rPr>
        <w:t xml:space="preserve">в </w:t>
      </w:r>
      <w:r w:rsidR="008A20E3">
        <w:rPr>
          <w:sz w:val="28"/>
        </w:rPr>
        <w:t xml:space="preserve">электронном виде на почту </w:t>
      </w:r>
      <w:hyperlink r:id="rId7" w:history="1">
        <w:r w:rsidR="00856B12" w:rsidRPr="00B777C2">
          <w:rPr>
            <w:rStyle w:val="af0"/>
            <w:sz w:val="28"/>
            <w:lang w:val="en-US"/>
          </w:rPr>
          <w:t>sw</w:t>
        </w:r>
        <w:r w:rsidR="00856B12" w:rsidRPr="00B777C2">
          <w:rPr>
            <w:rStyle w:val="af0"/>
            <w:sz w:val="28"/>
          </w:rPr>
          <w:t>_</w:t>
        </w:r>
        <w:r w:rsidR="00856B12" w:rsidRPr="00B777C2">
          <w:rPr>
            <w:rStyle w:val="af0"/>
            <w:sz w:val="28"/>
            <w:lang w:val="en-US"/>
          </w:rPr>
          <w:t>eta</w:t>
        </w:r>
        <w:r w:rsidR="00856B12" w:rsidRPr="00B777C2">
          <w:rPr>
            <w:rStyle w:val="af0"/>
            <w:sz w:val="28"/>
          </w:rPr>
          <w:t>@</w:t>
        </w:r>
        <w:r w:rsidR="00856B12" w:rsidRPr="00B777C2">
          <w:rPr>
            <w:rStyle w:val="af0"/>
            <w:sz w:val="28"/>
            <w:lang w:val="en-US"/>
          </w:rPr>
          <w:t>bk</w:t>
        </w:r>
        <w:r w:rsidR="00856B12" w:rsidRPr="00B777C2">
          <w:rPr>
            <w:rStyle w:val="af0"/>
            <w:sz w:val="28"/>
          </w:rPr>
          <w:t>.</w:t>
        </w:r>
        <w:r w:rsidR="00856B12" w:rsidRPr="00B777C2">
          <w:rPr>
            <w:rStyle w:val="af0"/>
            <w:sz w:val="28"/>
            <w:lang w:val="en-US"/>
          </w:rPr>
          <w:t>ru</w:t>
        </w:r>
      </w:hyperlink>
      <w:r w:rsidR="008A20E3">
        <w:rPr>
          <w:sz w:val="28"/>
        </w:rPr>
        <w:t>.</w:t>
      </w:r>
    </w:p>
    <w:p w:rsidR="00856B12" w:rsidRPr="008A20E3" w:rsidRDefault="00856B12" w:rsidP="008A20E3">
      <w:pPr>
        <w:ind w:firstLine="851"/>
        <w:jc w:val="both"/>
        <w:rPr>
          <w:sz w:val="28"/>
        </w:rPr>
      </w:pPr>
    </w:p>
    <w:p w:rsidR="00A05CBC" w:rsidRPr="00856B12" w:rsidRDefault="00917CCE" w:rsidP="00856B12">
      <w:pPr>
        <w:tabs>
          <w:tab w:val="left" w:pos="1301"/>
        </w:tabs>
        <w:jc w:val="both"/>
        <w:rPr>
          <w:b/>
          <w:sz w:val="28"/>
        </w:rPr>
      </w:pPr>
      <w:r w:rsidRPr="00856B12">
        <w:rPr>
          <w:b/>
          <w:sz w:val="28"/>
        </w:rPr>
        <w:t>Критерии</w:t>
      </w:r>
      <w:r w:rsidRPr="00856B12">
        <w:rPr>
          <w:b/>
          <w:spacing w:val="-6"/>
          <w:sz w:val="28"/>
        </w:rPr>
        <w:t xml:space="preserve"> </w:t>
      </w:r>
      <w:r w:rsidRPr="00856B12">
        <w:rPr>
          <w:b/>
          <w:sz w:val="28"/>
        </w:rPr>
        <w:t xml:space="preserve">оценки (максимально до </w:t>
      </w:r>
      <w:r w:rsidR="008A20E3" w:rsidRPr="00856B12">
        <w:rPr>
          <w:b/>
          <w:sz w:val="28"/>
        </w:rPr>
        <w:t>3</w:t>
      </w:r>
      <w:r w:rsidRPr="00856B12">
        <w:rPr>
          <w:b/>
          <w:sz w:val="28"/>
        </w:rPr>
        <w:t xml:space="preserve"> баллов в каждом критерии):</w:t>
      </w:r>
    </w:p>
    <w:p w:rsidR="008A20E3" w:rsidRDefault="00917CCE" w:rsidP="008A20E3">
      <w:pPr>
        <w:pStyle w:val="af9"/>
        <w:ind w:left="851"/>
        <w:jc w:val="both"/>
      </w:pPr>
      <w:r>
        <w:rPr>
          <w:rFonts w:ascii="Symbol" w:hAnsi="Symbol"/>
        </w:rPr>
        <w:t></w:t>
      </w:r>
      <w:r w:rsidR="008A20E3" w:rsidRPr="008A20E3">
        <w:t>1.</w:t>
      </w:r>
      <w:r w:rsidR="008A20E3">
        <w:t xml:space="preserve"> Методическая компетентность (соответствие формы, содержания, </w:t>
      </w:r>
      <w:r w:rsidR="008A20E3">
        <w:lastRenderedPageBreak/>
        <w:t>методов и приемов)</w:t>
      </w:r>
    </w:p>
    <w:p w:rsidR="008A20E3" w:rsidRDefault="008A20E3" w:rsidP="008A20E3">
      <w:pPr>
        <w:pStyle w:val="af9"/>
        <w:ind w:left="851"/>
        <w:jc w:val="both"/>
      </w:pPr>
      <w:r>
        <w:t xml:space="preserve">2. Использование форм и видов деятельности для выбора детей и поддержки их инициатив в ходе </w:t>
      </w:r>
      <w:r w:rsidR="00856B12">
        <w:t>проекта</w:t>
      </w:r>
    </w:p>
    <w:p w:rsidR="008A20E3" w:rsidRDefault="008A20E3" w:rsidP="008A20E3">
      <w:pPr>
        <w:pStyle w:val="af9"/>
        <w:ind w:left="851"/>
        <w:jc w:val="both"/>
      </w:pPr>
      <w:r>
        <w:t xml:space="preserve">3. Логичность построения </w:t>
      </w:r>
      <w:r w:rsidR="00856B12">
        <w:t>образовательной деятельности</w:t>
      </w:r>
    </w:p>
    <w:p w:rsidR="008A20E3" w:rsidRDefault="008A20E3" w:rsidP="008A20E3">
      <w:pPr>
        <w:pStyle w:val="af9"/>
        <w:ind w:left="851"/>
        <w:jc w:val="both"/>
      </w:pPr>
      <w:r>
        <w:t xml:space="preserve">4. Использование ресурсов социума и взаимодействие с родителями, специалистами и др. </w:t>
      </w:r>
    </w:p>
    <w:p w:rsidR="008A20E3" w:rsidRDefault="008A20E3" w:rsidP="008A20E3">
      <w:pPr>
        <w:pStyle w:val="af9"/>
        <w:ind w:left="851"/>
        <w:jc w:val="both"/>
      </w:pPr>
      <w:r>
        <w:t>5. Оригинальность организации подачи материала</w:t>
      </w:r>
    </w:p>
    <w:p w:rsidR="008A20E3" w:rsidRDefault="008A20E3" w:rsidP="008A20E3">
      <w:pPr>
        <w:pStyle w:val="af9"/>
        <w:ind w:left="851"/>
        <w:jc w:val="both"/>
      </w:pPr>
      <w:r>
        <w:t xml:space="preserve">6. Практический материал к </w:t>
      </w:r>
      <w:r w:rsidR="00856B12">
        <w:t>образовательному проекту</w:t>
      </w:r>
      <w:r>
        <w:t xml:space="preserve"> (подборка дидактических пособий, материалов для наглядности, обучающих карточек и др.)</w:t>
      </w:r>
    </w:p>
    <w:p w:rsidR="00A05CBC" w:rsidRDefault="008A20E3" w:rsidP="008A20E3">
      <w:pPr>
        <w:pStyle w:val="af9"/>
        <w:ind w:left="851"/>
        <w:jc w:val="both"/>
      </w:pPr>
      <w:r>
        <w:t xml:space="preserve">7. Иллюстрированность </w:t>
      </w:r>
      <w:r w:rsidR="00856B12">
        <w:t>реализованного проекта</w:t>
      </w:r>
      <w:r>
        <w:t xml:space="preserve"> (фотографии с проекта, видеосъемка, освещение и публикации в СМИ и др.)</w:t>
      </w:r>
    </w:p>
    <w:p w:rsidR="00856B12" w:rsidRPr="00856B12" w:rsidRDefault="00856B12" w:rsidP="00856B12">
      <w:pPr>
        <w:pStyle w:val="af9"/>
        <w:ind w:left="851"/>
        <w:jc w:val="both"/>
        <w:rPr>
          <w:b/>
        </w:rPr>
      </w:pPr>
      <w:r w:rsidRPr="00856B12">
        <w:rPr>
          <w:b/>
        </w:rPr>
        <w:t>Максимальное количество баллов по итогам оценки - 21.</w:t>
      </w:r>
    </w:p>
    <w:p w:rsidR="00856B12" w:rsidRPr="00856B12" w:rsidRDefault="00856B12" w:rsidP="00856B12">
      <w:pPr>
        <w:pStyle w:val="af9"/>
        <w:ind w:left="851"/>
        <w:jc w:val="both"/>
      </w:pPr>
      <w:r w:rsidRPr="00856B12">
        <w:t xml:space="preserve">0 – не проявлен, 1 – проявлен частично, 2 – проявлен, </w:t>
      </w:r>
    </w:p>
    <w:p w:rsidR="00856B12" w:rsidRPr="00856B12" w:rsidRDefault="00856B12" w:rsidP="00856B12">
      <w:pPr>
        <w:pStyle w:val="af9"/>
        <w:ind w:left="851"/>
        <w:jc w:val="both"/>
      </w:pPr>
      <w:r w:rsidRPr="00856B12">
        <w:t>3 – проявлен на высоком профессиональном уровне</w:t>
      </w:r>
    </w:p>
    <w:p w:rsidR="008A20E3" w:rsidRDefault="008A20E3" w:rsidP="00856B12">
      <w:pPr>
        <w:pStyle w:val="af9"/>
        <w:ind w:left="0"/>
        <w:jc w:val="both"/>
        <w:rPr>
          <w:b/>
        </w:rPr>
      </w:pPr>
    </w:p>
    <w:p w:rsidR="00A05CBC" w:rsidRPr="00114ABA" w:rsidRDefault="00917CCE" w:rsidP="00114ABA">
      <w:pPr>
        <w:pStyle w:val="afb"/>
        <w:tabs>
          <w:tab w:val="left" w:pos="4008"/>
        </w:tabs>
        <w:ind w:firstLine="0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конкурса</w:t>
      </w:r>
    </w:p>
    <w:p w:rsidR="008A20E3" w:rsidRDefault="00114ABA">
      <w:pPr>
        <w:pStyle w:val="af9"/>
        <w:ind w:left="0" w:firstLine="720"/>
        <w:jc w:val="both"/>
      </w:pPr>
      <w:r>
        <w:t>Материалы по образовательным проектам</w:t>
      </w:r>
      <w:r w:rsidR="00917CCE">
        <w:t xml:space="preserve"> </w:t>
      </w:r>
      <w:r w:rsidR="00917CCE">
        <w:t xml:space="preserve">педагогов проходят </w:t>
      </w:r>
      <w:r w:rsidR="00917CCE">
        <w:t>оценк</w:t>
      </w:r>
      <w:r>
        <w:t>у</w:t>
      </w:r>
      <w:r w:rsidR="00917CCE">
        <w:t xml:space="preserve"> </w:t>
      </w:r>
      <w:r w:rsidR="00917CCE">
        <w:t xml:space="preserve">экспертами по </w:t>
      </w:r>
      <w:r>
        <w:t>7-ми</w:t>
      </w:r>
      <w:r w:rsidR="00917CCE">
        <w:t xml:space="preserve"> заявленным позициям. </w:t>
      </w:r>
    </w:p>
    <w:p w:rsidR="00A05CBC" w:rsidRDefault="00917CCE">
      <w:pPr>
        <w:pStyle w:val="af9"/>
        <w:ind w:left="0" w:firstLine="720"/>
        <w:jc w:val="both"/>
        <w:rPr>
          <w:spacing w:val="-2"/>
        </w:rPr>
      </w:pPr>
      <w:r>
        <w:t>Независимые эксперты –</w:t>
      </w:r>
      <w:r>
        <w:rPr>
          <w:spacing w:val="-2"/>
        </w:rPr>
        <w:t xml:space="preserve"> определяются по согласованию с руководителем инициативной группы.</w:t>
      </w:r>
    </w:p>
    <w:p w:rsidR="00A05CBC" w:rsidRPr="00114ABA" w:rsidRDefault="00917CCE" w:rsidP="00114ABA">
      <w:pPr>
        <w:pStyle w:val="af9"/>
        <w:ind w:left="0" w:firstLine="720"/>
        <w:jc w:val="both"/>
        <w:rPr>
          <w:spacing w:val="-2"/>
        </w:rPr>
      </w:pPr>
      <w:r>
        <w:rPr>
          <w:spacing w:val="-2"/>
        </w:rPr>
        <w:t>Определяются 1, 2, 3 рейтинговые места по суммарным баллам всех экспертов (наибольшему количеству).</w:t>
      </w:r>
    </w:p>
    <w:p w:rsidR="00A05CBC" w:rsidRDefault="00A05CBC">
      <w:pPr>
        <w:pStyle w:val="af9"/>
        <w:ind w:left="0" w:firstLine="720"/>
        <w:jc w:val="both"/>
      </w:pPr>
    </w:p>
    <w:p w:rsidR="00A05CBC" w:rsidRDefault="00917CCE">
      <w:pPr>
        <w:pStyle w:val="af9"/>
        <w:ind w:left="0"/>
        <w:jc w:val="both"/>
        <w:rPr>
          <w:b/>
          <w:spacing w:val="-2"/>
        </w:rPr>
      </w:pPr>
      <w:r>
        <w:rPr>
          <w:b/>
          <w:spacing w:val="-2"/>
        </w:rPr>
        <w:t xml:space="preserve">Сроки проведения: </w:t>
      </w:r>
    </w:p>
    <w:p w:rsidR="00A05CBC" w:rsidRDefault="00917CCE" w:rsidP="00114ABA">
      <w:pPr>
        <w:pStyle w:val="af9"/>
        <w:ind w:left="851"/>
        <w:rPr>
          <w:spacing w:val="-2"/>
        </w:rPr>
      </w:pPr>
      <w:r>
        <w:rPr>
          <w:spacing w:val="-2"/>
        </w:rPr>
        <w:t xml:space="preserve">- </w:t>
      </w:r>
      <w:r w:rsidR="00856B12">
        <w:rPr>
          <w:spacing w:val="-2"/>
        </w:rPr>
        <w:t>до</w:t>
      </w:r>
      <w:r>
        <w:rPr>
          <w:spacing w:val="-2"/>
        </w:rPr>
        <w:t xml:space="preserve"> </w:t>
      </w:r>
      <w:r w:rsidR="00114ABA">
        <w:rPr>
          <w:spacing w:val="-2"/>
        </w:rPr>
        <w:t>29</w:t>
      </w:r>
      <w:r>
        <w:rPr>
          <w:spacing w:val="-2"/>
        </w:rPr>
        <w:t>.</w:t>
      </w:r>
      <w:r w:rsidR="00114ABA">
        <w:rPr>
          <w:spacing w:val="-2"/>
        </w:rPr>
        <w:t>05</w:t>
      </w:r>
      <w:r>
        <w:rPr>
          <w:spacing w:val="-2"/>
        </w:rPr>
        <w:t>.202</w:t>
      </w:r>
      <w:r w:rsidR="00114ABA">
        <w:rPr>
          <w:spacing w:val="-2"/>
        </w:rPr>
        <w:t>4</w:t>
      </w:r>
      <w:r>
        <w:rPr>
          <w:spacing w:val="-2"/>
        </w:rPr>
        <w:t xml:space="preserve"> – </w:t>
      </w:r>
      <w:r w:rsidR="00114ABA">
        <w:rPr>
          <w:spacing w:val="-2"/>
        </w:rPr>
        <w:t>подготовка материалов по образовательному проекту</w:t>
      </w:r>
      <w:r>
        <w:rPr>
          <w:spacing w:val="-2"/>
        </w:rPr>
        <w:t xml:space="preserve"> конкурсантами;</w:t>
      </w:r>
    </w:p>
    <w:p w:rsidR="00A05CBC" w:rsidRDefault="00917CCE" w:rsidP="00114ABA">
      <w:pPr>
        <w:pStyle w:val="af9"/>
        <w:ind w:left="851"/>
        <w:rPr>
          <w:spacing w:val="-2"/>
        </w:rPr>
      </w:pPr>
      <w:r>
        <w:rPr>
          <w:spacing w:val="-2"/>
        </w:rPr>
        <w:t>- 2</w:t>
      </w:r>
      <w:r w:rsidR="00114ABA">
        <w:rPr>
          <w:spacing w:val="-2"/>
        </w:rPr>
        <w:t>9.05</w:t>
      </w:r>
      <w:r>
        <w:rPr>
          <w:spacing w:val="-2"/>
        </w:rPr>
        <w:t>.202</w:t>
      </w:r>
      <w:r w:rsidR="00114ABA">
        <w:rPr>
          <w:spacing w:val="-2"/>
        </w:rPr>
        <w:t>4</w:t>
      </w:r>
      <w:r>
        <w:rPr>
          <w:spacing w:val="-2"/>
        </w:rPr>
        <w:t xml:space="preserve"> - сдача готовых конкурсных работ;</w:t>
      </w:r>
    </w:p>
    <w:p w:rsidR="00A05CBC" w:rsidRDefault="00917CCE" w:rsidP="00114ABA">
      <w:pPr>
        <w:pStyle w:val="af9"/>
        <w:ind w:left="851"/>
        <w:rPr>
          <w:spacing w:val="-2"/>
        </w:rPr>
      </w:pPr>
      <w:r>
        <w:rPr>
          <w:spacing w:val="-2"/>
        </w:rPr>
        <w:t xml:space="preserve">- с </w:t>
      </w:r>
      <w:r w:rsidR="00114ABA">
        <w:rPr>
          <w:spacing w:val="-2"/>
        </w:rPr>
        <w:t>30</w:t>
      </w:r>
      <w:r>
        <w:rPr>
          <w:spacing w:val="-2"/>
        </w:rPr>
        <w:t>.</w:t>
      </w:r>
      <w:r w:rsidR="00114ABA">
        <w:rPr>
          <w:spacing w:val="-2"/>
        </w:rPr>
        <w:t>05</w:t>
      </w:r>
      <w:r>
        <w:rPr>
          <w:spacing w:val="-2"/>
        </w:rPr>
        <w:t>.202</w:t>
      </w:r>
      <w:r w:rsidR="00114ABA">
        <w:rPr>
          <w:spacing w:val="-2"/>
        </w:rPr>
        <w:t>4</w:t>
      </w:r>
      <w:r>
        <w:rPr>
          <w:spacing w:val="-2"/>
        </w:rPr>
        <w:t xml:space="preserve"> по 3</w:t>
      </w:r>
      <w:r w:rsidR="00114ABA">
        <w:rPr>
          <w:spacing w:val="-2"/>
        </w:rPr>
        <w:t>1</w:t>
      </w:r>
      <w:r>
        <w:rPr>
          <w:spacing w:val="-2"/>
        </w:rPr>
        <w:t>.</w:t>
      </w:r>
      <w:r w:rsidR="00114ABA">
        <w:rPr>
          <w:spacing w:val="-2"/>
        </w:rPr>
        <w:t>05</w:t>
      </w:r>
      <w:r>
        <w:rPr>
          <w:spacing w:val="-2"/>
        </w:rPr>
        <w:t>.202</w:t>
      </w:r>
      <w:r w:rsidR="00114ABA">
        <w:rPr>
          <w:spacing w:val="-2"/>
        </w:rPr>
        <w:t>4</w:t>
      </w:r>
      <w:r>
        <w:rPr>
          <w:spacing w:val="-2"/>
        </w:rPr>
        <w:t xml:space="preserve"> – работа независимых экспертов;</w:t>
      </w:r>
    </w:p>
    <w:p w:rsidR="00A05CBC" w:rsidRDefault="00917CCE" w:rsidP="00114ABA">
      <w:pPr>
        <w:pStyle w:val="af9"/>
        <w:ind w:left="851"/>
        <w:rPr>
          <w:spacing w:val="-2"/>
        </w:rPr>
      </w:pPr>
      <w:r>
        <w:rPr>
          <w:spacing w:val="-2"/>
        </w:rPr>
        <w:t xml:space="preserve">- </w:t>
      </w:r>
      <w:r w:rsidR="00114ABA">
        <w:rPr>
          <w:spacing w:val="-2"/>
        </w:rPr>
        <w:t>3</w:t>
      </w:r>
      <w:r>
        <w:rPr>
          <w:spacing w:val="-2"/>
        </w:rPr>
        <w:t>1.</w:t>
      </w:r>
      <w:r w:rsidR="00114ABA">
        <w:rPr>
          <w:spacing w:val="-2"/>
        </w:rPr>
        <w:t>05</w:t>
      </w:r>
      <w:r>
        <w:rPr>
          <w:spacing w:val="-2"/>
        </w:rPr>
        <w:t>.202</w:t>
      </w:r>
      <w:r w:rsidR="00114ABA">
        <w:rPr>
          <w:spacing w:val="-2"/>
        </w:rPr>
        <w:t>4</w:t>
      </w:r>
      <w:r>
        <w:rPr>
          <w:spacing w:val="-2"/>
        </w:rPr>
        <w:t xml:space="preserve"> - </w:t>
      </w:r>
      <w:r>
        <w:rPr>
          <w:spacing w:val="-2"/>
        </w:rPr>
        <w:t>п</w:t>
      </w:r>
      <w:r>
        <w:rPr>
          <w:spacing w:val="-2"/>
        </w:rPr>
        <w:t xml:space="preserve">одведение итогов конкурса и опубликование результатов </w:t>
      </w:r>
      <w:r>
        <w:t>на портале «Методсовет»</w:t>
      </w:r>
      <w:r>
        <w:rPr>
          <w:spacing w:val="-2"/>
        </w:rPr>
        <w:t xml:space="preserve">. </w:t>
      </w:r>
    </w:p>
    <w:p w:rsidR="00A05CBC" w:rsidRDefault="00A05CBC">
      <w:pPr>
        <w:pStyle w:val="af9"/>
        <w:ind w:left="851"/>
        <w:rPr>
          <w:spacing w:val="-2"/>
        </w:rPr>
      </w:pPr>
    </w:p>
    <w:p w:rsidR="00A05CBC" w:rsidRDefault="00917CCE">
      <w:pPr>
        <w:pStyle w:val="af9"/>
        <w:ind w:left="0"/>
        <w:rPr>
          <w:b/>
          <w:spacing w:val="-2"/>
        </w:rPr>
      </w:pPr>
      <w:r>
        <w:rPr>
          <w:b/>
          <w:spacing w:val="-2"/>
        </w:rPr>
        <w:t>Итоги и награждение конкурса</w:t>
      </w:r>
    </w:p>
    <w:p w:rsidR="00A05CBC" w:rsidRDefault="00917CCE">
      <w:pPr>
        <w:pStyle w:val="af9"/>
        <w:ind w:left="0" w:firstLine="851"/>
        <w:jc w:val="both"/>
        <w:rPr>
          <w:spacing w:val="-2"/>
        </w:rPr>
      </w:pPr>
      <w:r>
        <w:rPr>
          <w:spacing w:val="-2"/>
        </w:rPr>
        <w:t xml:space="preserve">Дипломами победителей награждаются </w:t>
      </w:r>
      <w:r w:rsidR="00114ABA">
        <w:rPr>
          <w:spacing w:val="-2"/>
        </w:rPr>
        <w:t>конкурсанты</w:t>
      </w:r>
      <w:r>
        <w:rPr>
          <w:spacing w:val="-2"/>
        </w:rPr>
        <w:t>, занявшие 1, 2, 3 места по результатам оценки независимых экспертов.</w:t>
      </w:r>
    </w:p>
    <w:p w:rsidR="00A05CBC" w:rsidRDefault="00917CCE">
      <w:pPr>
        <w:pStyle w:val="af9"/>
        <w:ind w:left="0" w:firstLine="851"/>
        <w:jc w:val="both"/>
      </w:pPr>
      <w:r>
        <w:t>А также грамотами отмечаются победители в номинациях «</w:t>
      </w:r>
      <w:r w:rsidR="00507A72">
        <w:t>Поддержка детской инициативы</w:t>
      </w:r>
      <w:r>
        <w:t>», «Новизн</w:t>
      </w:r>
      <w:r>
        <w:t>а и творчество», «</w:t>
      </w:r>
      <w:r w:rsidR="00507A72">
        <w:t>Ресурсы социума</w:t>
      </w:r>
      <w:r>
        <w:t>», «Практическая ценность».</w:t>
      </w:r>
    </w:p>
    <w:p w:rsidR="00A05CBC" w:rsidRDefault="00917CCE">
      <w:pPr>
        <w:pStyle w:val="af9"/>
        <w:ind w:left="0" w:firstLine="851"/>
        <w:jc w:val="both"/>
      </w:pPr>
      <w:r>
        <w:t>Организаторы оставляют за собой право на дополнительные номинации.</w:t>
      </w:r>
      <w:bookmarkStart w:id="0" w:name="_GoBack"/>
      <w:bookmarkEnd w:id="0"/>
    </w:p>
    <w:sectPr w:rsidR="00A05CBC" w:rsidSect="00114ABA">
      <w:pgSz w:w="11910" w:h="16840"/>
      <w:pgMar w:top="1276" w:right="853" w:bottom="851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CCE" w:rsidRDefault="00917CCE">
      <w:r>
        <w:separator/>
      </w:r>
    </w:p>
  </w:endnote>
  <w:endnote w:type="continuationSeparator" w:id="0">
    <w:p w:rsidR="00917CCE" w:rsidRDefault="0091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CCE" w:rsidRDefault="00917CCE">
      <w:r>
        <w:separator/>
      </w:r>
    </w:p>
  </w:footnote>
  <w:footnote w:type="continuationSeparator" w:id="0">
    <w:p w:rsidR="00917CCE" w:rsidRDefault="00917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001B"/>
    <w:multiLevelType w:val="hybridMultilevel"/>
    <w:tmpl w:val="76D418F8"/>
    <w:lvl w:ilvl="0" w:tplc="64128B76">
      <w:start w:val="1"/>
      <w:numFmt w:val="decimal"/>
      <w:lvlText w:val="%1."/>
      <w:lvlJc w:val="left"/>
      <w:pPr>
        <w:ind w:left="100" w:hanging="293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9B72F480">
      <w:start w:val="3"/>
      <w:numFmt w:val="decimal"/>
      <w:lvlText w:val="%2."/>
      <w:lvlJc w:val="left"/>
      <w:pPr>
        <w:ind w:left="4600" w:hanging="281"/>
        <w:jc w:val="right"/>
      </w:pPr>
      <w:rPr>
        <w:rFonts w:ascii="Times New Roman" w:eastAsia="Times New Roman" w:hAnsi="Times New Roman" w:cs="Times New Roman" w:hint="default"/>
        <w:sz w:val="28"/>
        <w:szCs w:val="28"/>
        <w:u w:val="none"/>
        <w:lang w:val="ru-RU" w:eastAsia="en-US" w:bidi="ar-SA"/>
      </w:rPr>
    </w:lvl>
    <w:lvl w:ilvl="2" w:tplc="925E862C">
      <w:start w:val="1"/>
      <w:numFmt w:val="bullet"/>
      <w:lvlText w:val="•"/>
      <w:lvlJc w:val="left"/>
      <w:pPr>
        <w:ind w:left="5276" w:hanging="281"/>
      </w:pPr>
      <w:rPr>
        <w:rFonts w:hint="default"/>
        <w:lang w:val="ru-RU" w:eastAsia="en-US" w:bidi="ar-SA"/>
      </w:rPr>
    </w:lvl>
    <w:lvl w:ilvl="3" w:tplc="A8DC8A6E">
      <w:start w:val="1"/>
      <w:numFmt w:val="bullet"/>
      <w:lvlText w:val="•"/>
      <w:lvlJc w:val="left"/>
      <w:pPr>
        <w:ind w:left="5952" w:hanging="281"/>
      </w:pPr>
      <w:rPr>
        <w:rFonts w:hint="default"/>
        <w:lang w:val="ru-RU" w:eastAsia="en-US" w:bidi="ar-SA"/>
      </w:rPr>
    </w:lvl>
    <w:lvl w:ilvl="4" w:tplc="40382930">
      <w:start w:val="1"/>
      <w:numFmt w:val="bullet"/>
      <w:lvlText w:val="•"/>
      <w:lvlJc w:val="left"/>
      <w:pPr>
        <w:ind w:left="6628" w:hanging="281"/>
      </w:pPr>
      <w:rPr>
        <w:rFonts w:hint="default"/>
        <w:lang w:val="ru-RU" w:eastAsia="en-US" w:bidi="ar-SA"/>
      </w:rPr>
    </w:lvl>
    <w:lvl w:ilvl="5" w:tplc="62944F34">
      <w:start w:val="1"/>
      <w:numFmt w:val="bullet"/>
      <w:lvlText w:val="•"/>
      <w:lvlJc w:val="left"/>
      <w:pPr>
        <w:ind w:left="7305" w:hanging="281"/>
      </w:pPr>
      <w:rPr>
        <w:rFonts w:hint="default"/>
        <w:lang w:val="ru-RU" w:eastAsia="en-US" w:bidi="ar-SA"/>
      </w:rPr>
    </w:lvl>
    <w:lvl w:ilvl="6" w:tplc="E3F6E640">
      <w:start w:val="1"/>
      <w:numFmt w:val="bullet"/>
      <w:lvlText w:val="•"/>
      <w:lvlJc w:val="left"/>
      <w:pPr>
        <w:ind w:left="7981" w:hanging="281"/>
      </w:pPr>
      <w:rPr>
        <w:rFonts w:hint="default"/>
        <w:lang w:val="ru-RU" w:eastAsia="en-US" w:bidi="ar-SA"/>
      </w:rPr>
    </w:lvl>
    <w:lvl w:ilvl="7" w:tplc="D32AA8D8">
      <w:start w:val="1"/>
      <w:numFmt w:val="bullet"/>
      <w:lvlText w:val="•"/>
      <w:lvlJc w:val="left"/>
      <w:pPr>
        <w:ind w:left="8657" w:hanging="281"/>
      </w:pPr>
      <w:rPr>
        <w:rFonts w:hint="default"/>
        <w:lang w:val="ru-RU" w:eastAsia="en-US" w:bidi="ar-SA"/>
      </w:rPr>
    </w:lvl>
    <w:lvl w:ilvl="8" w:tplc="F19CA88C">
      <w:start w:val="1"/>
      <w:numFmt w:val="bullet"/>
      <w:lvlText w:val="•"/>
      <w:lvlJc w:val="left"/>
      <w:pPr>
        <w:ind w:left="933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25153E3E"/>
    <w:multiLevelType w:val="hybridMultilevel"/>
    <w:tmpl w:val="2E9C9724"/>
    <w:lvl w:ilvl="0" w:tplc="A9C0D9EC">
      <w:start w:val="1"/>
      <w:numFmt w:val="bullet"/>
      <w:lvlText w:val="-"/>
      <w:lvlJc w:val="left"/>
      <w:pPr>
        <w:ind w:left="971" w:hanging="16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E320FE02">
      <w:start w:val="1"/>
      <w:numFmt w:val="bullet"/>
      <w:lvlText w:val="•"/>
      <w:lvlJc w:val="left"/>
      <w:pPr>
        <w:ind w:left="1950" w:hanging="164"/>
      </w:pPr>
      <w:rPr>
        <w:rFonts w:hint="default"/>
        <w:lang w:val="ru-RU" w:eastAsia="en-US" w:bidi="ar-SA"/>
      </w:rPr>
    </w:lvl>
    <w:lvl w:ilvl="2" w:tplc="312CEA8A">
      <w:start w:val="1"/>
      <w:numFmt w:val="bullet"/>
      <w:lvlText w:val="•"/>
      <w:lvlJc w:val="left"/>
      <w:pPr>
        <w:ind w:left="2921" w:hanging="164"/>
      </w:pPr>
      <w:rPr>
        <w:rFonts w:hint="default"/>
        <w:lang w:val="ru-RU" w:eastAsia="en-US" w:bidi="ar-SA"/>
      </w:rPr>
    </w:lvl>
    <w:lvl w:ilvl="3" w:tplc="40F08FD0">
      <w:start w:val="1"/>
      <w:numFmt w:val="bullet"/>
      <w:lvlText w:val="•"/>
      <w:lvlJc w:val="left"/>
      <w:pPr>
        <w:ind w:left="3891" w:hanging="164"/>
      </w:pPr>
      <w:rPr>
        <w:rFonts w:hint="default"/>
        <w:lang w:val="ru-RU" w:eastAsia="en-US" w:bidi="ar-SA"/>
      </w:rPr>
    </w:lvl>
    <w:lvl w:ilvl="4" w:tplc="9A2283B6">
      <w:start w:val="1"/>
      <w:numFmt w:val="bullet"/>
      <w:lvlText w:val="•"/>
      <w:lvlJc w:val="left"/>
      <w:pPr>
        <w:ind w:left="4862" w:hanging="164"/>
      </w:pPr>
      <w:rPr>
        <w:rFonts w:hint="default"/>
        <w:lang w:val="ru-RU" w:eastAsia="en-US" w:bidi="ar-SA"/>
      </w:rPr>
    </w:lvl>
    <w:lvl w:ilvl="5" w:tplc="6D502B7A">
      <w:start w:val="1"/>
      <w:numFmt w:val="bullet"/>
      <w:lvlText w:val="•"/>
      <w:lvlJc w:val="left"/>
      <w:pPr>
        <w:ind w:left="5833" w:hanging="164"/>
      </w:pPr>
      <w:rPr>
        <w:rFonts w:hint="default"/>
        <w:lang w:val="ru-RU" w:eastAsia="en-US" w:bidi="ar-SA"/>
      </w:rPr>
    </w:lvl>
    <w:lvl w:ilvl="6" w:tplc="507E66DE">
      <w:start w:val="1"/>
      <w:numFmt w:val="bullet"/>
      <w:lvlText w:val="•"/>
      <w:lvlJc w:val="left"/>
      <w:pPr>
        <w:ind w:left="6803" w:hanging="164"/>
      </w:pPr>
      <w:rPr>
        <w:rFonts w:hint="default"/>
        <w:lang w:val="ru-RU" w:eastAsia="en-US" w:bidi="ar-SA"/>
      </w:rPr>
    </w:lvl>
    <w:lvl w:ilvl="7" w:tplc="AE4AE818">
      <w:start w:val="1"/>
      <w:numFmt w:val="bullet"/>
      <w:lvlText w:val="•"/>
      <w:lvlJc w:val="left"/>
      <w:pPr>
        <w:ind w:left="7774" w:hanging="164"/>
      </w:pPr>
      <w:rPr>
        <w:rFonts w:hint="default"/>
        <w:lang w:val="ru-RU" w:eastAsia="en-US" w:bidi="ar-SA"/>
      </w:rPr>
    </w:lvl>
    <w:lvl w:ilvl="8" w:tplc="A15A62D2">
      <w:start w:val="1"/>
      <w:numFmt w:val="bullet"/>
      <w:lvlText w:val="•"/>
      <w:lvlJc w:val="left"/>
      <w:pPr>
        <w:ind w:left="8745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305E2FCF"/>
    <w:multiLevelType w:val="hybridMultilevel"/>
    <w:tmpl w:val="99F85D56"/>
    <w:lvl w:ilvl="0" w:tplc="1534E15E">
      <w:start w:val="5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52B6AACE">
      <w:start w:val="1"/>
      <w:numFmt w:val="lowerLetter"/>
      <w:lvlText w:val="%2."/>
      <w:lvlJc w:val="left"/>
      <w:pPr>
        <w:ind w:left="1800" w:hanging="360"/>
      </w:pPr>
    </w:lvl>
    <w:lvl w:ilvl="2" w:tplc="4F1A18F6">
      <w:start w:val="1"/>
      <w:numFmt w:val="lowerRoman"/>
      <w:lvlText w:val="%3."/>
      <w:lvlJc w:val="right"/>
      <w:pPr>
        <w:ind w:left="2520" w:hanging="180"/>
      </w:pPr>
    </w:lvl>
    <w:lvl w:ilvl="3" w:tplc="E0F0DBE0">
      <w:start w:val="1"/>
      <w:numFmt w:val="decimal"/>
      <w:lvlText w:val="%4."/>
      <w:lvlJc w:val="left"/>
      <w:pPr>
        <w:ind w:left="3240" w:hanging="360"/>
      </w:pPr>
    </w:lvl>
    <w:lvl w:ilvl="4" w:tplc="C48CB95A">
      <w:start w:val="1"/>
      <w:numFmt w:val="lowerLetter"/>
      <w:lvlText w:val="%5."/>
      <w:lvlJc w:val="left"/>
      <w:pPr>
        <w:ind w:left="3960" w:hanging="360"/>
      </w:pPr>
    </w:lvl>
    <w:lvl w:ilvl="5" w:tplc="547A3966">
      <w:start w:val="1"/>
      <w:numFmt w:val="lowerRoman"/>
      <w:lvlText w:val="%6."/>
      <w:lvlJc w:val="right"/>
      <w:pPr>
        <w:ind w:left="4680" w:hanging="180"/>
      </w:pPr>
    </w:lvl>
    <w:lvl w:ilvl="6" w:tplc="552A8BE0">
      <w:start w:val="1"/>
      <w:numFmt w:val="decimal"/>
      <w:lvlText w:val="%7."/>
      <w:lvlJc w:val="left"/>
      <w:pPr>
        <w:ind w:left="5400" w:hanging="360"/>
      </w:pPr>
    </w:lvl>
    <w:lvl w:ilvl="7" w:tplc="B7862FB2">
      <w:start w:val="1"/>
      <w:numFmt w:val="lowerLetter"/>
      <w:lvlText w:val="%8."/>
      <w:lvlJc w:val="left"/>
      <w:pPr>
        <w:ind w:left="6120" w:hanging="360"/>
      </w:pPr>
    </w:lvl>
    <w:lvl w:ilvl="8" w:tplc="3EE07F50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A422B4"/>
    <w:multiLevelType w:val="multilevel"/>
    <w:tmpl w:val="1BB8B1DC"/>
    <w:lvl w:ilvl="0">
      <w:start w:val="4"/>
      <w:numFmt w:val="decimal"/>
      <w:lvlText w:val="%1"/>
      <w:lvlJc w:val="left"/>
      <w:pPr>
        <w:ind w:left="130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2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177" w:hanging="492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115" w:hanging="49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054" w:hanging="49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993" w:hanging="49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931" w:hanging="49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0" w:hanging="49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809" w:hanging="492"/>
      </w:pPr>
      <w:rPr>
        <w:rFonts w:hint="default"/>
        <w:lang w:val="ru-RU" w:eastAsia="en-US" w:bidi="ar-SA"/>
      </w:rPr>
    </w:lvl>
  </w:abstractNum>
  <w:abstractNum w:abstractNumId="4" w15:restartNumberingAfterBreak="0">
    <w:nsid w:val="41675AFC"/>
    <w:multiLevelType w:val="multilevel"/>
    <w:tmpl w:val="F8823F5A"/>
    <w:lvl w:ilvl="0">
      <w:start w:val="6"/>
      <w:numFmt w:val="decimal"/>
      <w:lvlText w:val="%1"/>
      <w:lvlJc w:val="left"/>
      <w:pPr>
        <w:ind w:left="100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64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17" w:hanging="564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75" w:hanging="564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34" w:hanging="5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93" w:hanging="5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51" w:hanging="5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510" w:hanging="5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69" w:hanging="564"/>
      </w:pPr>
      <w:rPr>
        <w:rFonts w:hint="default"/>
        <w:lang w:val="ru-RU" w:eastAsia="en-US" w:bidi="ar-SA"/>
      </w:rPr>
    </w:lvl>
  </w:abstractNum>
  <w:abstractNum w:abstractNumId="5" w15:restartNumberingAfterBreak="0">
    <w:nsid w:val="5B201EFE"/>
    <w:multiLevelType w:val="hybridMultilevel"/>
    <w:tmpl w:val="77FEE834"/>
    <w:lvl w:ilvl="0" w:tplc="C7B4EAA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68B66440">
      <w:start w:val="1"/>
      <w:numFmt w:val="lowerLetter"/>
      <w:lvlText w:val="%2."/>
      <w:lvlJc w:val="left"/>
      <w:pPr>
        <w:ind w:left="1800" w:hanging="360"/>
      </w:pPr>
    </w:lvl>
    <w:lvl w:ilvl="2" w:tplc="6EFC2BEA">
      <w:start w:val="1"/>
      <w:numFmt w:val="lowerRoman"/>
      <w:lvlText w:val="%3."/>
      <w:lvlJc w:val="right"/>
      <w:pPr>
        <w:ind w:left="2520" w:hanging="180"/>
      </w:pPr>
    </w:lvl>
    <w:lvl w:ilvl="3" w:tplc="3F9CA1C8">
      <w:start w:val="1"/>
      <w:numFmt w:val="decimal"/>
      <w:lvlText w:val="%4."/>
      <w:lvlJc w:val="left"/>
      <w:pPr>
        <w:ind w:left="3240" w:hanging="360"/>
      </w:pPr>
    </w:lvl>
    <w:lvl w:ilvl="4" w:tplc="2562A79E">
      <w:start w:val="1"/>
      <w:numFmt w:val="lowerLetter"/>
      <w:lvlText w:val="%5."/>
      <w:lvlJc w:val="left"/>
      <w:pPr>
        <w:ind w:left="3960" w:hanging="360"/>
      </w:pPr>
    </w:lvl>
    <w:lvl w:ilvl="5" w:tplc="E49CCDE8">
      <w:start w:val="1"/>
      <w:numFmt w:val="lowerRoman"/>
      <w:lvlText w:val="%6."/>
      <w:lvlJc w:val="right"/>
      <w:pPr>
        <w:ind w:left="4680" w:hanging="180"/>
      </w:pPr>
    </w:lvl>
    <w:lvl w:ilvl="6" w:tplc="B39E5E9C">
      <w:start w:val="1"/>
      <w:numFmt w:val="decimal"/>
      <w:lvlText w:val="%7."/>
      <w:lvlJc w:val="left"/>
      <w:pPr>
        <w:ind w:left="5400" w:hanging="360"/>
      </w:pPr>
    </w:lvl>
    <w:lvl w:ilvl="7" w:tplc="FF5022C6">
      <w:start w:val="1"/>
      <w:numFmt w:val="lowerLetter"/>
      <w:lvlText w:val="%8."/>
      <w:lvlJc w:val="left"/>
      <w:pPr>
        <w:ind w:left="6120" w:hanging="360"/>
      </w:pPr>
    </w:lvl>
    <w:lvl w:ilvl="8" w:tplc="55E83EC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F71677"/>
    <w:multiLevelType w:val="hybridMultilevel"/>
    <w:tmpl w:val="1DD85A84"/>
    <w:lvl w:ilvl="0" w:tplc="EF5651FA">
      <w:start w:val="1"/>
      <w:numFmt w:val="decimal"/>
      <w:lvlText w:val="%1."/>
      <w:lvlJc w:val="left"/>
      <w:pPr>
        <w:ind w:left="4718" w:hanging="281"/>
        <w:jc w:val="right"/>
      </w:pPr>
      <w:rPr>
        <w:rFonts w:ascii="Times New Roman" w:eastAsia="Times New Roman" w:hAnsi="Times New Roman" w:cs="Times New Roman" w:hint="default"/>
        <w:sz w:val="28"/>
        <w:szCs w:val="28"/>
        <w:u w:val="single"/>
        <w:lang w:val="ru-RU" w:eastAsia="en-US" w:bidi="ar-SA"/>
      </w:rPr>
    </w:lvl>
    <w:lvl w:ilvl="1" w:tplc="4164FF84">
      <w:start w:val="1"/>
      <w:numFmt w:val="bullet"/>
      <w:lvlText w:val="•"/>
      <w:lvlJc w:val="left"/>
      <w:pPr>
        <w:ind w:left="5316" w:hanging="281"/>
      </w:pPr>
      <w:rPr>
        <w:rFonts w:hint="default"/>
        <w:lang w:val="ru-RU" w:eastAsia="en-US" w:bidi="ar-SA"/>
      </w:rPr>
    </w:lvl>
    <w:lvl w:ilvl="2" w:tplc="04FE0636">
      <w:start w:val="1"/>
      <w:numFmt w:val="bullet"/>
      <w:lvlText w:val="•"/>
      <w:lvlJc w:val="left"/>
      <w:pPr>
        <w:ind w:left="5913" w:hanging="281"/>
      </w:pPr>
      <w:rPr>
        <w:rFonts w:hint="default"/>
        <w:lang w:val="ru-RU" w:eastAsia="en-US" w:bidi="ar-SA"/>
      </w:rPr>
    </w:lvl>
    <w:lvl w:ilvl="3" w:tplc="8CFC0E42">
      <w:start w:val="1"/>
      <w:numFmt w:val="bullet"/>
      <w:lvlText w:val="•"/>
      <w:lvlJc w:val="left"/>
      <w:pPr>
        <w:ind w:left="6509" w:hanging="281"/>
      </w:pPr>
      <w:rPr>
        <w:rFonts w:hint="default"/>
        <w:lang w:val="ru-RU" w:eastAsia="en-US" w:bidi="ar-SA"/>
      </w:rPr>
    </w:lvl>
    <w:lvl w:ilvl="4" w:tplc="4B485CB8">
      <w:start w:val="1"/>
      <w:numFmt w:val="bullet"/>
      <w:lvlText w:val="•"/>
      <w:lvlJc w:val="left"/>
      <w:pPr>
        <w:ind w:left="7106" w:hanging="281"/>
      </w:pPr>
      <w:rPr>
        <w:rFonts w:hint="default"/>
        <w:lang w:val="ru-RU" w:eastAsia="en-US" w:bidi="ar-SA"/>
      </w:rPr>
    </w:lvl>
    <w:lvl w:ilvl="5" w:tplc="844CC548">
      <w:start w:val="1"/>
      <w:numFmt w:val="bullet"/>
      <w:lvlText w:val="•"/>
      <w:lvlJc w:val="left"/>
      <w:pPr>
        <w:ind w:left="7703" w:hanging="281"/>
      </w:pPr>
      <w:rPr>
        <w:rFonts w:hint="default"/>
        <w:lang w:val="ru-RU" w:eastAsia="en-US" w:bidi="ar-SA"/>
      </w:rPr>
    </w:lvl>
    <w:lvl w:ilvl="6" w:tplc="EBA6BE42">
      <w:start w:val="1"/>
      <w:numFmt w:val="bullet"/>
      <w:lvlText w:val="•"/>
      <w:lvlJc w:val="left"/>
      <w:pPr>
        <w:ind w:left="8299" w:hanging="281"/>
      </w:pPr>
      <w:rPr>
        <w:rFonts w:hint="default"/>
        <w:lang w:val="ru-RU" w:eastAsia="en-US" w:bidi="ar-SA"/>
      </w:rPr>
    </w:lvl>
    <w:lvl w:ilvl="7" w:tplc="A31E2FD6">
      <w:start w:val="1"/>
      <w:numFmt w:val="bullet"/>
      <w:lvlText w:val="•"/>
      <w:lvlJc w:val="left"/>
      <w:pPr>
        <w:ind w:left="8896" w:hanging="281"/>
      </w:pPr>
      <w:rPr>
        <w:rFonts w:hint="default"/>
        <w:lang w:val="ru-RU" w:eastAsia="en-US" w:bidi="ar-SA"/>
      </w:rPr>
    </w:lvl>
    <w:lvl w:ilvl="8" w:tplc="A50E79CE">
      <w:start w:val="1"/>
      <w:numFmt w:val="bullet"/>
      <w:lvlText w:val="•"/>
      <w:lvlJc w:val="left"/>
      <w:pPr>
        <w:ind w:left="9493" w:hanging="2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BC"/>
    <w:rsid w:val="000F0C0C"/>
    <w:rsid w:val="00114ABA"/>
    <w:rsid w:val="001C0E7F"/>
    <w:rsid w:val="00507A72"/>
    <w:rsid w:val="00856B12"/>
    <w:rsid w:val="008A20E3"/>
    <w:rsid w:val="00917CCE"/>
    <w:rsid w:val="00A05CBC"/>
    <w:rsid w:val="00C8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0B1E"/>
  <w15:docId w15:val="{2A3DD60E-8802-49E4-9062-AF6A00EF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322" w:lineRule="exact"/>
      <w:ind w:left="10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pPr>
      <w:ind w:left="100"/>
    </w:pPr>
    <w:rPr>
      <w:sz w:val="28"/>
      <w:szCs w:val="28"/>
    </w:rPr>
  </w:style>
  <w:style w:type="paragraph" w:styleId="afb">
    <w:name w:val="List Paragraph"/>
    <w:basedOn w:val="a"/>
    <w:uiPriority w:val="1"/>
    <w:qFormat/>
    <w:pPr>
      <w:ind w:left="100" w:firstLine="70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a">
    <w:name w:val="Основной текст Знак"/>
    <w:basedOn w:val="a0"/>
    <w:link w:val="af9"/>
    <w:uiPriority w:val="1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1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w_eta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25</dc:creator>
  <cp:keywords/>
  <dc:description/>
  <cp:lastModifiedBy>Пользователь</cp:lastModifiedBy>
  <cp:revision>3</cp:revision>
  <dcterms:created xsi:type="dcterms:W3CDTF">2024-05-27T08:59:00Z</dcterms:created>
  <dcterms:modified xsi:type="dcterms:W3CDTF">2024-05-27T09:18:00Z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2023-10-05T00:00:00Z</vt:filetime>
  </property>
</Properties>
</file>