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50" w:rsidRPr="00934C34" w:rsidRDefault="00F752FD" w:rsidP="008F28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Мастер-класс </w:t>
      </w:r>
      <w:r w:rsidR="001D1B6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для педагогов</w:t>
      </w:r>
    </w:p>
    <w:p w:rsidR="00F752FD" w:rsidRPr="00934C34" w:rsidRDefault="00F752FD" w:rsidP="008F28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«Искус</w:t>
      </w:r>
      <w:r w:rsidR="004B2301" w:rsidRPr="00934C3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ство витража в руках дошкольников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="00934C34" w:rsidRPr="00934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мастер - класса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52FD" w:rsidRPr="00A474C8" w:rsidRDefault="00F752FD" w:rsidP="00934C34">
      <w:pPr>
        <w:pStyle w:val="a3"/>
        <w:numPr>
          <w:ilvl w:val="0"/>
          <w:numId w:val="1"/>
        </w:numPr>
        <w:spacing w:before="225" w:after="225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освоение </w:t>
      </w:r>
      <w:r w:rsidR="00934C34"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педагогами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современных </w:t>
      </w:r>
      <w:r w:rsidRPr="00A47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витражных технологий</w:t>
      </w: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52FD" w:rsidRPr="00A474C8" w:rsidRDefault="00F752FD" w:rsidP="00A474C8">
      <w:pPr>
        <w:pStyle w:val="a3"/>
        <w:numPr>
          <w:ilvl w:val="0"/>
          <w:numId w:val="1"/>
        </w:numPr>
        <w:spacing w:before="225" w:after="225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мотивации к овладению </w:t>
      </w:r>
      <w:r w:rsidRPr="00A47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витражной</w:t>
      </w: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технологией и применению её в детском саду.</w:t>
      </w:r>
    </w:p>
    <w:p w:rsidR="00F752FD" w:rsidRPr="00A474C8" w:rsidRDefault="00F752FD" w:rsidP="00A474C8">
      <w:pPr>
        <w:pStyle w:val="a3"/>
        <w:numPr>
          <w:ilvl w:val="0"/>
          <w:numId w:val="1"/>
        </w:numPr>
        <w:spacing w:before="225" w:after="225" w:line="240" w:lineRule="auto"/>
        <w:ind w:left="284" w:hanging="27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работы в новой технологии, работая </w:t>
      </w:r>
      <w:r w:rsidRPr="00A47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витражными</w:t>
      </w: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красками в пределах заданного контура.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</w:t>
      </w: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474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витражные краски</w:t>
      </w:r>
      <w:r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34C34" w:rsidRP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файлы, </w:t>
      </w:r>
      <w:r w:rsidR="00D83DAD" w:rsidRPr="00D83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</w:t>
      </w:r>
      <w:r w:rsidR="00D83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83DAD" w:rsidRPr="00D83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-трафарет</w:t>
      </w:r>
      <w:r w:rsidR="00D83D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934C34"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готовые контуры.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Методическое обеспечение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компьютерная презентация</w:t>
      </w:r>
    </w:p>
    <w:p w:rsidR="00F752FD" w:rsidRPr="00934C34" w:rsidRDefault="00F752FD" w:rsidP="00F752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мастер-класса:</w:t>
      </w:r>
    </w:p>
    <w:p w:rsidR="006B3E4D" w:rsidRDefault="00580247" w:rsidP="00A474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Намечаются новые пути в развитии художественной деятельности, которые позволяют отойти от традиционных штампов работы, направленной на овладение детьми только лишь определенных навыков в рисовании и лепке.</w:t>
      </w:r>
      <w:r w:rsidR="00A47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Эти новые подходы позволяют разнообразить изобразительную деятельность через внедрение новых методов работы, которые дают толчок развитию, как творческому потенциалу ребенка, так и развитию личности ребенка в целом. 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 </w:t>
      </w:r>
    </w:p>
    <w:p w:rsidR="00580247" w:rsidRPr="00934C34" w:rsidRDefault="00580247" w:rsidP="00A474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Интересный способ работы, на мой взгляд, </w:t>
      </w:r>
      <w:r w:rsidR="002D6FE5"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изготовление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витражей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данной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преодолению моторной неловкости. Развитию умению концентрироваться. Формирует усидчивость, стремление довести дело до конца. Развиваются творческие способности детей, воображение.</w:t>
      </w:r>
    </w:p>
    <w:p w:rsidR="00461507" w:rsidRPr="00934C34" w:rsidRDefault="00461507" w:rsidP="006B3E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Когда-то, много веков назад, древние художники поняли красоту и выразительную силу солнечного луча, пропущенного через цветное стекло. Так появился первый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B3E4D" w:rsidRPr="006B3E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="006B3E4D" w:rsidRPr="006B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сюжетная или орнаментальная декоративная композиция из фрагментов стекла или другого похожего материала, который способен пропускать свет.</w:t>
      </w:r>
      <w:r w:rsidR="006B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описывать бесконечно, а об их истории – говорить часами.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Витражное искусство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берет свое начало в далеком прошлом.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являются богатым декоративным украшением зданий и отдельных помещений, заменяют оконные стекла и дверные проемы, пропускают свет и дают возможность изолировать помещения первых этажей от посторонних взглядов.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играют значительную роль в оформлении интерьера. </w:t>
      </w:r>
      <w:r w:rsidR="006B3E4D" w:rsidRPr="006B3E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Они </w:t>
      </w:r>
      <w:r w:rsidR="006B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применялись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главным образо</w:t>
      </w:r>
      <w:r w:rsidR="006B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в декоре церквей и монастырей,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выполнение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религиозные и аллегорические </w:t>
      </w:r>
      <w:r w:rsidR="006B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</w:t>
      </w:r>
      <w:r w:rsidR="002C3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роме освещения и украшения интерьера, </w:t>
      </w:r>
      <w:r w:rsidR="002C33C3" w:rsidRPr="002C33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витражи</w:t>
      </w:r>
      <w:r w:rsidR="002C3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служили просвещению и воспитанию прихожан, вызывая в их душах благоговение и трепет.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Позже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витражами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стали украшать дворцы, богатые поместья. Ведь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одновременно и замечательное произведение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искусства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радует глаз.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Традиционно витраж ассоциируется с особой торжественностью, с высоким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искусством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современные технологии сделали его доступным и для нас.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достаточно хорошо вписывается в любой, даже в современный интерьер. Благодаря этому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значительно расширяется и сфера его применения, и потому в настоящее время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 все более популярным.</w:t>
      </w:r>
    </w:p>
    <w:p w:rsidR="00461507" w:rsidRPr="002C33C3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его в интерьере очень разнообразно, ведь </w:t>
      </w:r>
      <w:r w:rsidRPr="002C33C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витражами можно оформить</w:t>
      </w:r>
      <w:r w:rsidRPr="002C33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окна (современные технологии позволяют устанавливать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 даже в стеклопакет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нарушая его герметичности);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двери </w:t>
      </w:r>
      <w:r w:rsidRPr="00934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 межкомнатные, так и входные)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потолки подвесные, украшенные панно из цветного стекла;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интерьерную перегородку (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витражную ширму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разделения зон;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ниши;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светильники;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лампы;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зеркала;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столешницы и многие другие предметы интерьера.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наши дни возрос интерес к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витражному искусству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играет важную роль в жизни человека с точки зрения красоты и гармонии, практического применения и психологического комфорта.</w:t>
      </w:r>
    </w:p>
    <w:p w:rsidR="00906202" w:rsidRDefault="00906202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Технологии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витражного искусства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настолько разнообразны, что любой - и ребенок, и взрослый - может найти себе технику по душе.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Ребенку, живущему в современном мире необходимо знать назначение и способы изготовления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быть эрудированным в разных областях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искусства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успешно развиваться.</w:t>
      </w:r>
    </w:p>
    <w:p w:rsidR="00461507" w:rsidRPr="00934C34" w:rsidRDefault="00461507" w:rsidP="004615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по своей природе творец. Как правило, его творческие возможности находятся в скрытом состоянии и не всегда полностью реализуются. Создавая условия, побуждающие ребенка к занятиям творчеством, можно разбудить эти дремлющие, до поры до времени, творческие наклонности.</w:t>
      </w:r>
    </w:p>
    <w:p w:rsidR="00461507" w:rsidRPr="00934C34" w:rsidRDefault="00461507" w:rsidP="005802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0247" w:rsidRPr="00934C34" w:rsidRDefault="00580247" w:rsidP="005802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в нетрадиционной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 </w:t>
      </w:r>
      <w:r w:rsidRPr="00934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34C3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 из наиболее редко применяемых на практике видов изобразительной деятельности.</w:t>
      </w:r>
    </w:p>
    <w:p w:rsidR="00580247" w:rsidRPr="00934C34" w:rsidRDefault="00580247" w:rsidP="0058024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 детей с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технологиями изготовления витражей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461507"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61507"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задачу социализации ребенка в обществе. Дети приобретают не только знания о виде искусства, но и навыки изготовления простейших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витражей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освоения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техники витража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развивается интерес к прекрасному, художественный вкус, желание и умение видеть красоту в окружающем, формируется эстетически развитая личность.</w:t>
      </w:r>
    </w:p>
    <w:p w:rsidR="002D6FE5" w:rsidRPr="00934C34" w:rsidRDefault="002D6FE5" w:rsidP="002D6F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Знакомя детей с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технологией изготовления витражей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ставлю перед собой следующие 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6FE5" w:rsidRPr="00934C34" w:rsidRDefault="002D6FE5" w:rsidP="002D6F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детей с историей и традициями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росписи по стеклу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отечественной и мировой.</w:t>
      </w:r>
    </w:p>
    <w:p w:rsidR="002D6FE5" w:rsidRPr="00934C34" w:rsidRDefault="002D6FE5" w:rsidP="002D6F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обучение детей техническим приёмам и технологиям росписи по стеклу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6FE5" w:rsidRPr="00934C34" w:rsidRDefault="002D6FE5" w:rsidP="002D6FE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и развитие у детей художественно-образного видения мира.</w:t>
      </w:r>
    </w:p>
    <w:p w:rsidR="00F752FD" w:rsidRPr="00934C34" w:rsidRDefault="002D6FE5" w:rsidP="004615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воспитание терпения, воли, трудолюбия, упорства в достижении </w:t>
      </w:r>
      <w:r w:rsidR="00906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поставленной цели.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Детские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витражные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аппликации - это прозрачные эластичные рисунки, выполненные специальными красками. Для создания таких картинок используются особые детские "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витражные краски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тому же, эти наклейки многоразовые, и их можно переклеивать с места на 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место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зеркала - на холодильник, с кафельной плитки в ванной комнате - на собственную чашку. И самое главное - они не оставляют никаких следов!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Итак, для изготовления наклейки нам понадобятся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витражные краски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краска-контур, рисунок-трафарет (это может быть любая раскраска</w:t>
      </w:r>
      <w:r w:rsidR="001D1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клей-карандаш и виниловая пленка </w:t>
      </w:r>
      <w:r w:rsidRPr="00934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(можно обычный файл)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gramStart"/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начале работы нужно выбрать подходящую картинку для будущего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витража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непременно должен быть контурный рисунок. 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На выбранный рисунок сверху накладываем прозрачную пленку, на которую наносим </w:t>
      </w:r>
      <w:r w:rsidR="00CE0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уголки клей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E0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зафиксировать рисунок на плёнке, а затем обводим краской-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контур</w:t>
      </w:r>
      <w:r w:rsidR="00CE00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изображения. 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без труда и с удовольствием срисует контуры исходной картинки, находящейся под пленкой внизу. Контурная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витражная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краска может быть черного или серебряного цветов. 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провести линию при помощи краски из флакона, нужно перевернуть его носиком вниз, надавить на корпус и начать движение руки вдоль намеченного контура, краска польется сама. Главное, стараться вести контурную линию ровно и без разрывов, оставляя за собой достаточно толстый красочный след. В случае разрывов контура у вас возникнут сложности при отклеивании аппликации от поверхности пленки. Готовый контур нужно оставить сушиться на время от 45 мин до 2 часов </w:t>
      </w:r>
      <w:r w:rsidRPr="00934C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зависимости от толщины красочного слоя)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Как только контур высохнет, можно приступать к раскрашиванию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витражной картинки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Старайтесь выдавливать краски из тюбика равномерным толстым слоем, не заезжая за края контурной линии. 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Витражные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 хорошо смешиваются между собой. Для получения нужного цвета вы смело можете смешивать краски из разных тюбиков на пластмассовой палитре. 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 как отклеить аппликацию от поверхности пленки, вам следует запастись терпением. Готовую аппликацию нужно сначала просушить в течение нескольких часов. Время полного высыхания от 5 до 12 часов.</w:t>
      </w:r>
    </w:p>
    <w:p w:rsidR="00F752FD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Готовую и просохшую аппликацию можно прикрепить к оконному стеклу, зеркалу, плоской части вазы, а также к другим ровным и гладким поверхностям. </w:t>
      </w:r>
    </w:p>
    <w:p w:rsidR="006A34DF" w:rsidRPr="00934C34" w:rsidRDefault="00F752FD" w:rsidP="00F752F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наш рисунок полностью напоминает </w:t>
      </w:r>
      <w:r w:rsidRPr="00934C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витраж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краски стали ясными и прозрачными.</w:t>
      </w:r>
      <w:r w:rsidR="006A34DF"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Осторожно отделяем нашу картинку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пленки и, аккуратно разглаживая, помещаем его на гладкую поверхность. </w:t>
      </w:r>
    </w:p>
    <w:p w:rsidR="006A34DF" w:rsidRPr="00934C34" w:rsidRDefault="006A34DF" w:rsidP="006A3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процессе творчества дети научатся создавать вещи своими руками. Творческий процесс научит детей исследовать, открывать и умело обращаться со своим миром.</w:t>
      </w:r>
    </w:p>
    <w:p w:rsidR="006A34DF" w:rsidRPr="00934C34" w:rsidRDefault="006A34DF" w:rsidP="006A34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Результатом такой работы, является не только процесс </w:t>
      </w:r>
      <w:r w:rsidRPr="00DA4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 </w:t>
      </w:r>
      <w:r w:rsidRPr="00DA4B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</w:t>
      </w:r>
      <w:r w:rsidRPr="00DA4B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видах творческой деятельности, но и сохранение навыков, которые помогут им в будущем совершенствовать их потенциальные</w:t>
      </w:r>
      <w:r w:rsidRPr="00934C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возможности.</w:t>
      </w:r>
    </w:p>
    <w:p w:rsidR="006A34DF" w:rsidRDefault="006A34DF" w:rsidP="006A34DF">
      <w:pPr>
        <w:rPr>
          <w:rFonts w:ascii="Times New Roman" w:hAnsi="Times New Roman" w:cs="Times New Roman"/>
          <w:sz w:val="28"/>
          <w:szCs w:val="28"/>
        </w:rPr>
      </w:pPr>
    </w:p>
    <w:p w:rsidR="0044095D" w:rsidRDefault="0044095D" w:rsidP="006A34DF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27D35">
          <w:rPr>
            <w:rStyle w:val="a4"/>
            <w:rFonts w:ascii="Times New Roman" w:hAnsi="Times New Roman" w:cs="Times New Roman"/>
            <w:sz w:val="28"/>
            <w:szCs w:val="28"/>
          </w:rPr>
          <w:t>https://yadi.sk/i/PiPdlXFIaD_ngQ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презентацию.</w:t>
      </w:r>
      <w:bookmarkStart w:id="0" w:name="_GoBack"/>
      <w:bookmarkEnd w:id="0"/>
    </w:p>
    <w:p w:rsidR="0044095D" w:rsidRPr="00934C34" w:rsidRDefault="0044095D" w:rsidP="006A34DF">
      <w:pPr>
        <w:rPr>
          <w:rFonts w:ascii="Times New Roman" w:hAnsi="Times New Roman" w:cs="Times New Roman"/>
          <w:sz w:val="28"/>
          <w:szCs w:val="28"/>
        </w:rPr>
      </w:pPr>
    </w:p>
    <w:p w:rsidR="00EB6D54" w:rsidRPr="00934C34" w:rsidRDefault="00EB6D54">
      <w:pPr>
        <w:rPr>
          <w:rFonts w:ascii="Times New Roman" w:hAnsi="Times New Roman" w:cs="Times New Roman"/>
          <w:sz w:val="28"/>
          <w:szCs w:val="28"/>
        </w:rPr>
      </w:pPr>
    </w:p>
    <w:sectPr w:rsidR="00EB6D54" w:rsidRPr="00934C34" w:rsidSect="002C33C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24A5"/>
    <w:multiLevelType w:val="hybridMultilevel"/>
    <w:tmpl w:val="4E102C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6D"/>
    <w:rsid w:val="000F27C0"/>
    <w:rsid w:val="0014696D"/>
    <w:rsid w:val="001D1B64"/>
    <w:rsid w:val="002C33C3"/>
    <w:rsid w:val="002D6FE5"/>
    <w:rsid w:val="0044095D"/>
    <w:rsid w:val="00461507"/>
    <w:rsid w:val="004B2301"/>
    <w:rsid w:val="00580247"/>
    <w:rsid w:val="006A34DF"/>
    <w:rsid w:val="006B3E4D"/>
    <w:rsid w:val="008F2850"/>
    <w:rsid w:val="00906202"/>
    <w:rsid w:val="00934C34"/>
    <w:rsid w:val="00A474C8"/>
    <w:rsid w:val="00B527E3"/>
    <w:rsid w:val="00CE008F"/>
    <w:rsid w:val="00D83DAD"/>
    <w:rsid w:val="00DA4BB0"/>
    <w:rsid w:val="00EB6D54"/>
    <w:rsid w:val="00EF7C2C"/>
    <w:rsid w:val="00F752FD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F345"/>
  <w15:chartTrackingRefBased/>
  <w15:docId w15:val="{1BD8B9CD-6229-48FD-9EBD-E3F825BA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C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86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PiPdlXFIaD_n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Елена Вадимовна</cp:lastModifiedBy>
  <cp:revision>13</cp:revision>
  <dcterms:created xsi:type="dcterms:W3CDTF">2019-08-03T07:18:00Z</dcterms:created>
  <dcterms:modified xsi:type="dcterms:W3CDTF">2020-03-25T17:07:00Z</dcterms:modified>
</cp:coreProperties>
</file>