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A5" w:rsidRPr="00EC3152" w:rsidRDefault="00BB21A5" w:rsidP="00EC3152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5"/>
          <w:rFonts w:ascii="Arial" w:hAnsi="Arial" w:cs="Arial"/>
          <w:color w:val="666666"/>
          <w:sz w:val="11"/>
          <w:szCs w:val="11"/>
          <w:shd w:val="clear" w:color="auto" w:fill="FFFFFF"/>
        </w:rPr>
      </w:pPr>
    </w:p>
    <w:p w:rsidR="00C46C27" w:rsidRPr="00EC3152" w:rsidRDefault="00C46C27" w:rsidP="00AD4D21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EC3152">
        <w:rPr>
          <w:b/>
          <w:sz w:val="28"/>
          <w:szCs w:val="28"/>
          <w:shd w:val="clear" w:color="auto" w:fill="FFFFFF"/>
        </w:rPr>
        <w:t>ОД «Занимательные кольца»</w:t>
      </w:r>
    </w:p>
    <w:p w:rsidR="00C46C27" w:rsidRPr="00EC3152" w:rsidRDefault="00C46C27" w:rsidP="00AD4D21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EC3152">
        <w:rPr>
          <w:b/>
          <w:sz w:val="28"/>
          <w:szCs w:val="28"/>
          <w:shd w:val="clear" w:color="auto" w:fill="FFFFFF"/>
        </w:rPr>
        <w:t>для детей старшего дошкольного возраста</w:t>
      </w:r>
    </w:p>
    <w:p w:rsidR="006B7ABC" w:rsidRPr="00EC3152" w:rsidRDefault="006B7ABC" w:rsidP="00AD4D21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Форма проведения: занятие.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Интеграция образовательных областей: физическое развитие, социально-коммуникативное развитие.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Педагогические технологии: технология коллективного обучения, здоровьесберегающие, игровые с использованием нестандартного спортивного оборудования, технология сотрудничества.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Цель:</w:t>
      </w:r>
      <w:r w:rsidRPr="006B7A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7ABC">
        <w:rPr>
          <w:rFonts w:ascii="Times New Roman" w:hAnsi="Times New Roman" w:cs="Times New Roman"/>
          <w:sz w:val="24"/>
          <w:szCs w:val="24"/>
          <w:lang w:eastAsia="ru-RU"/>
        </w:rPr>
        <w:t>обогащение двигательного опыта детей посредством нейроупражнений и нейроигр, эстафет с использованием нейроколец и нестандартного спортивного оборудования.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Образовательные: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новым спортивным оборудованием «Нейрокольца».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Упражнять в ходьбе, прыжках и беге в разном темпе, с разной частотой работы ног в ограниченном пространстве.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умения и навыки с помощью нейроигр и упражнений, в том числе с использованием нестандартного оборудования.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Способствовать развитию физических качеств: ловкости, подвижности, быстроты реакции, выносливости.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безопасного поведения при выполнении упражнений.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Воспитательные: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уверенность в себе при выполнении нейроупражнений.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Способствовать формированию положительных эмоций, интерес к разнообразным нейроиграм.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Оборудование: музыкальное сопровождение, координационн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ые кольца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набора разного размера)</w:t>
      </w:r>
      <w:r w:rsidRPr="006B7ABC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конусы-</w:t>
      </w:r>
      <w:r w:rsidRPr="006B7ABC">
        <w:rPr>
          <w:rFonts w:ascii="Times New Roman" w:hAnsi="Times New Roman" w:cs="Times New Roman"/>
          <w:sz w:val="24"/>
          <w:szCs w:val="24"/>
          <w:lang w:eastAsia="ru-RU"/>
        </w:rPr>
        <w:t xml:space="preserve"> ориентиры.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 упражнения с координационными кольцами, нейрогимнастика.</w:t>
      </w:r>
    </w:p>
    <w:p w:rsidR="006B7ABC" w:rsidRPr="006B7ABC" w:rsidRDefault="006B7ABC" w:rsidP="006B7AB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B7ABC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результаты: дети обогащают свой двигательный опыт работы с нейрокольцами и с нетрадиционным спортивным оборудованием, начинают использовать полученные навыки в самостоятельной двигательной деятельности.</w:t>
      </w:r>
    </w:p>
    <w:p w:rsidR="00EB3458" w:rsidRDefault="00EB3458" w:rsidP="006B7AB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46C27">
        <w:rPr>
          <w:rStyle w:val="c15"/>
          <w:b/>
          <w:color w:val="FFFFFF"/>
          <w:sz w:val="28"/>
          <w:szCs w:val="28"/>
        </w:rPr>
        <w:t>Мои</w:t>
      </w:r>
      <w:r>
        <w:rPr>
          <w:rStyle w:val="c15"/>
          <w:color w:val="FFFFFF"/>
          <w:sz w:val="28"/>
          <w:szCs w:val="28"/>
        </w:rPr>
        <w:t xml:space="preserve"> закладки</w:t>
      </w:r>
      <w:r w:rsidR="006B7ABC" w:rsidRPr="006B7ABC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6B7ABC" w:rsidRPr="006B7ABC">
        <w:rPr>
          <w:b/>
          <w:bCs/>
          <w:color w:val="000000"/>
          <w:shd w:val="clear" w:color="auto" w:fill="FFFFFF"/>
        </w:rPr>
        <w:t>Ход занятия</w:t>
      </w:r>
    </w:p>
    <w:p w:rsidR="00EB3458" w:rsidRPr="00BB21A5" w:rsidRDefault="004621B5" w:rsidP="00BB21A5">
      <w:pPr>
        <w:pStyle w:val="a5"/>
        <w:rPr>
          <w:rFonts w:ascii="Times New Roman" w:hAnsi="Times New Roman" w:cs="Times New Roman"/>
          <w:sz w:val="24"/>
          <w:szCs w:val="24"/>
        </w:rPr>
      </w:pPr>
      <w:r w:rsidRPr="00BB21A5">
        <w:rPr>
          <w:rFonts w:ascii="Times New Roman" w:hAnsi="Times New Roman" w:cs="Times New Roman"/>
          <w:sz w:val="24"/>
          <w:szCs w:val="24"/>
        </w:rPr>
        <w:t>1 часть.</w:t>
      </w:r>
    </w:p>
    <w:p w:rsidR="00C17587" w:rsidRPr="00BB21A5" w:rsidRDefault="00EC3152" w:rsidP="00BB21A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Равнение</w:t>
      </w:r>
      <w:r w:rsidR="004621B5" w:rsidRPr="00BB21A5">
        <w:rPr>
          <w:rFonts w:ascii="Times New Roman" w:hAnsi="Times New Roman" w:cs="Times New Roman"/>
          <w:sz w:val="24"/>
          <w:szCs w:val="24"/>
        </w:rPr>
        <w:t>. Ходьба  друг за другом.</w:t>
      </w:r>
      <w:r w:rsidR="008F3FA5">
        <w:rPr>
          <w:rFonts w:ascii="Times New Roman" w:hAnsi="Times New Roman" w:cs="Times New Roman"/>
          <w:sz w:val="24"/>
          <w:szCs w:val="24"/>
        </w:rPr>
        <w:t xml:space="preserve"> Ходьба на носках. Ходьб</w:t>
      </w:r>
      <w:r w:rsidR="00BB21A5">
        <w:rPr>
          <w:rFonts w:ascii="Times New Roman" w:hAnsi="Times New Roman" w:cs="Times New Roman"/>
          <w:sz w:val="24"/>
          <w:szCs w:val="24"/>
        </w:rPr>
        <w:t>а семенящими шагами.</w:t>
      </w:r>
      <w:r w:rsidR="004621B5" w:rsidRPr="00BB21A5">
        <w:rPr>
          <w:rFonts w:ascii="Times New Roman" w:hAnsi="Times New Roman" w:cs="Times New Roman"/>
          <w:sz w:val="24"/>
          <w:szCs w:val="24"/>
        </w:rPr>
        <w:t xml:space="preserve"> Ходьба </w:t>
      </w:r>
      <w:r w:rsidR="00EB3458" w:rsidRPr="00BB21A5">
        <w:rPr>
          <w:rFonts w:ascii="Times New Roman" w:hAnsi="Times New Roman" w:cs="Times New Roman"/>
          <w:sz w:val="24"/>
          <w:szCs w:val="24"/>
        </w:rPr>
        <w:t>и бег</w:t>
      </w:r>
      <w:r w:rsidR="004621B5" w:rsidRPr="00BB21A5">
        <w:rPr>
          <w:rFonts w:ascii="Times New Roman" w:hAnsi="Times New Roman" w:cs="Times New Roman"/>
          <w:sz w:val="24"/>
          <w:szCs w:val="24"/>
        </w:rPr>
        <w:t xml:space="preserve"> с перешагиваем по координационным кольцам</w:t>
      </w:r>
      <w:r w:rsidR="00EB3458" w:rsidRPr="00BB21A5">
        <w:rPr>
          <w:rFonts w:ascii="Times New Roman" w:hAnsi="Times New Roman" w:cs="Times New Roman"/>
          <w:sz w:val="24"/>
          <w:szCs w:val="24"/>
        </w:rPr>
        <w:t>.</w:t>
      </w:r>
      <w:r w:rsidR="002C4791">
        <w:rPr>
          <w:rFonts w:ascii="Times New Roman" w:hAnsi="Times New Roman" w:cs="Times New Roman"/>
          <w:sz w:val="24"/>
          <w:szCs w:val="24"/>
        </w:rPr>
        <w:t xml:space="preserve"> </w:t>
      </w:r>
      <w:r w:rsidR="00EB3458" w:rsidRPr="00BB21A5">
        <w:rPr>
          <w:rFonts w:ascii="Times New Roman" w:hAnsi="Times New Roman" w:cs="Times New Roman"/>
          <w:sz w:val="24"/>
          <w:szCs w:val="24"/>
        </w:rPr>
        <w:t>Ходьба и бег чередуются</w:t>
      </w:r>
    </w:p>
    <w:p w:rsidR="00B77952" w:rsidRDefault="00BB21A5" w:rsidP="00BB21A5">
      <w:pPr>
        <w:pStyle w:val="a5"/>
        <w:rPr>
          <w:rFonts w:ascii="Times New Roman" w:hAnsi="Times New Roman" w:cs="Times New Roman"/>
          <w:sz w:val="24"/>
          <w:szCs w:val="24"/>
        </w:rPr>
      </w:pPr>
      <w:r w:rsidRPr="00BB21A5">
        <w:rPr>
          <w:rFonts w:ascii="Times New Roman" w:hAnsi="Times New Roman" w:cs="Times New Roman"/>
          <w:sz w:val="24"/>
          <w:szCs w:val="24"/>
        </w:rPr>
        <w:t>2 часть</w:t>
      </w:r>
      <w:r w:rsidR="00453721">
        <w:rPr>
          <w:rFonts w:ascii="Times New Roman" w:hAnsi="Times New Roman" w:cs="Times New Roman"/>
          <w:sz w:val="24"/>
          <w:szCs w:val="24"/>
        </w:rPr>
        <w:t>.</w:t>
      </w:r>
    </w:p>
    <w:p w:rsidR="00BB21A5" w:rsidRPr="00BB21A5" w:rsidRDefault="00BB21A5" w:rsidP="00BB21A5">
      <w:pPr>
        <w:pStyle w:val="a5"/>
        <w:rPr>
          <w:rFonts w:ascii="Times New Roman" w:hAnsi="Times New Roman" w:cs="Times New Roman"/>
          <w:sz w:val="24"/>
          <w:szCs w:val="24"/>
        </w:rPr>
      </w:pPr>
      <w:r w:rsidRPr="00BB21A5">
        <w:rPr>
          <w:rFonts w:ascii="Times New Roman" w:hAnsi="Times New Roman" w:cs="Times New Roman"/>
          <w:sz w:val="24"/>
          <w:szCs w:val="24"/>
        </w:rPr>
        <w:t xml:space="preserve"> ОРУ с координационными кольцами. Дети строятся в шеренгу.</w:t>
      </w:r>
    </w:p>
    <w:p w:rsidR="00BB21A5" w:rsidRDefault="00BB21A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B21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И.п. </w:t>
      </w:r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основная стойка (пятки вместе, носки врозь)</w:t>
      </w:r>
      <w:r w:rsidR="00375E4A"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75E4A"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кольца внизу.</w:t>
      </w:r>
      <w:r w:rsidR="004537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1,2,3,4 -кольца выносим вперед, вверх,</w:t>
      </w:r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537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вперед,</w:t>
      </w:r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537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и.п. Повторить 8 раз.</w:t>
      </w:r>
    </w:p>
    <w:p w:rsidR="00453721" w:rsidRDefault="00453721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</w:t>
      </w:r>
      <w:r w:rsidRPr="004537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«Заборчик»</w:t>
      </w:r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И.п</w:t>
      </w:r>
      <w:proofErr w:type="spellEnd"/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8F3FA5" w:rsidRPr="004537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основная стойка (пятки вместе, носки врозь</w:t>
      </w:r>
      <w:proofErr w:type="gramStart"/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руки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согнуты в локтях,кольца держим перед собой. Поднять высоко правую </w:t>
      </w:r>
      <w:r w:rsidR="00EC31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ногу, коснуться коленом </w:t>
      </w:r>
      <w:proofErr w:type="spellStart"/>
      <w:proofErr w:type="gramStart"/>
      <w:r w:rsidR="00EC31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кольцо</w:t>
      </w:r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,и.п</w:t>
      </w:r>
      <w:proofErr w:type="spellEnd"/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тоже левой ногой.</w:t>
      </w:r>
      <w:r w:rsidR="008F3FA5"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Повторить по 4 раза каждой ногой.</w:t>
      </w:r>
    </w:p>
    <w:p w:rsidR="008F3FA5" w:rsidRDefault="008F3FA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 «Наклоны в стороны» Дети перестраиваются в колонну по одному друг за другом. И.п. ноги на ширине плеч, руки с кольцом над головой. Наклоны вправо, влево.</w:t>
      </w:r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Повторить 8 раз</w:t>
      </w:r>
    </w:p>
    <w:p w:rsidR="008F3FA5" w:rsidRDefault="008F3FA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 «Приседания» Повторить 8 раз</w:t>
      </w:r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основная стойка (пятки вместе, носки врозь),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кольца внизу.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Приседание, руки с кольцом выносим вперед.</w:t>
      </w:r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Повторить 8 раз.</w:t>
      </w:r>
    </w:p>
    <w:p w:rsidR="008F3FA5" w:rsidRDefault="008F3FA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5. «Наклоны вперед»</w:t>
      </w:r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И.п. ноги на ширине плеч, </w:t>
      </w:r>
      <w:r w:rsidRPr="00375E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кольца внизу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1,2,3,4 -кольца выносим вперед,</w:t>
      </w:r>
      <w:r w:rsidR="00EC31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наклон вперед, кольца выносим </w:t>
      </w:r>
      <w:proofErr w:type="spellStart"/>
      <w:proofErr w:type="gramStart"/>
      <w:r w:rsidR="00EC31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вперед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,и.п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Повторить 8 раз.</w:t>
      </w:r>
    </w:p>
    <w:p w:rsidR="008F3FA5" w:rsidRDefault="008F3FA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6. «Прыжки» Кольца лежат на полу</w:t>
      </w:r>
      <w:r w:rsidRPr="008F3F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И.П. ноги вместе, руки на поясе.</w:t>
      </w:r>
      <w:r w:rsidR="00EC31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Прыжки вправо,</w:t>
      </w:r>
      <w:r w:rsidR="0083582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влево. Повторить 12 раз. </w:t>
      </w:r>
    </w:p>
    <w:p w:rsidR="00B77952" w:rsidRDefault="00B77952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ОВД  1.Отбивание мяча в кольца </w:t>
      </w:r>
    </w:p>
    <w:p w:rsidR="00B77952" w:rsidRDefault="00B77952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2. «Кольцеброс»</w:t>
      </w:r>
    </w:p>
    <w:p w:rsidR="00B77952" w:rsidRDefault="006D0CA7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3. «Классики» п</w:t>
      </w:r>
      <w:r w:rsidR="00B779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рыжки </w:t>
      </w:r>
    </w:p>
    <w:p w:rsidR="00B77952" w:rsidRDefault="00F853B5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Подвижная игра «Займи кольцо</w:t>
      </w:r>
      <w:r w:rsidR="00B779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» </w:t>
      </w:r>
    </w:p>
    <w:p w:rsidR="00B77952" w:rsidRDefault="00B77952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 часть</w:t>
      </w:r>
    </w:p>
    <w:p w:rsidR="00B77952" w:rsidRPr="00453721" w:rsidRDefault="00B77952" w:rsidP="00BB21A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Ходьба по кругу с кольцами в руках </w:t>
      </w:r>
    </w:p>
    <w:sectPr w:rsidR="00B77952" w:rsidRPr="00453721" w:rsidSect="00C1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73D"/>
    <w:multiLevelType w:val="multilevel"/>
    <w:tmpl w:val="6F1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8393B"/>
    <w:multiLevelType w:val="multilevel"/>
    <w:tmpl w:val="999E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C74B4"/>
    <w:multiLevelType w:val="multilevel"/>
    <w:tmpl w:val="DA4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1B5"/>
    <w:rsid w:val="000507B2"/>
    <w:rsid w:val="00250A3E"/>
    <w:rsid w:val="002C4791"/>
    <w:rsid w:val="00375E4A"/>
    <w:rsid w:val="00453721"/>
    <w:rsid w:val="004621B5"/>
    <w:rsid w:val="00656C8D"/>
    <w:rsid w:val="006B7ABC"/>
    <w:rsid w:val="006D0CA7"/>
    <w:rsid w:val="00733663"/>
    <w:rsid w:val="0083582F"/>
    <w:rsid w:val="008F3FA5"/>
    <w:rsid w:val="00AD4D21"/>
    <w:rsid w:val="00B31522"/>
    <w:rsid w:val="00B77952"/>
    <w:rsid w:val="00BB21A5"/>
    <w:rsid w:val="00C17587"/>
    <w:rsid w:val="00C46C27"/>
    <w:rsid w:val="00EB3458"/>
    <w:rsid w:val="00EC3152"/>
    <w:rsid w:val="00F24994"/>
    <w:rsid w:val="00F853B5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D0EF"/>
  <w15:docId w15:val="{A15A6982-8077-4353-80F9-81D2FA0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3458"/>
  </w:style>
  <w:style w:type="character" w:customStyle="1" w:styleId="c2">
    <w:name w:val="c2"/>
    <w:basedOn w:val="a0"/>
    <w:rsid w:val="00EB3458"/>
  </w:style>
  <w:style w:type="character" w:customStyle="1" w:styleId="c0">
    <w:name w:val="c0"/>
    <w:basedOn w:val="a0"/>
    <w:rsid w:val="00EB3458"/>
  </w:style>
  <w:style w:type="character" w:customStyle="1" w:styleId="c4">
    <w:name w:val="c4"/>
    <w:basedOn w:val="a0"/>
    <w:rsid w:val="00EB3458"/>
  </w:style>
  <w:style w:type="character" w:customStyle="1" w:styleId="c5">
    <w:name w:val="c5"/>
    <w:basedOn w:val="a0"/>
    <w:rsid w:val="00EB3458"/>
  </w:style>
  <w:style w:type="character" w:customStyle="1" w:styleId="c7">
    <w:name w:val="c7"/>
    <w:basedOn w:val="a0"/>
    <w:rsid w:val="00EB3458"/>
  </w:style>
  <w:style w:type="character" w:customStyle="1" w:styleId="c9">
    <w:name w:val="c9"/>
    <w:basedOn w:val="a0"/>
    <w:rsid w:val="00EB3458"/>
  </w:style>
  <w:style w:type="paragraph" w:customStyle="1" w:styleId="c10">
    <w:name w:val="c10"/>
    <w:basedOn w:val="a"/>
    <w:rsid w:val="00E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3458"/>
  </w:style>
  <w:style w:type="paragraph" w:customStyle="1" w:styleId="c1">
    <w:name w:val="c1"/>
    <w:basedOn w:val="a"/>
    <w:rsid w:val="00E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B3458"/>
  </w:style>
  <w:style w:type="paragraph" w:customStyle="1" w:styleId="c18">
    <w:name w:val="c18"/>
    <w:basedOn w:val="a"/>
    <w:rsid w:val="00E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4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21A5"/>
    <w:pPr>
      <w:spacing w:after="0" w:line="240" w:lineRule="auto"/>
    </w:pPr>
  </w:style>
  <w:style w:type="character" w:styleId="a6">
    <w:name w:val="Strong"/>
    <w:basedOn w:val="a0"/>
    <w:uiPriority w:val="22"/>
    <w:qFormat/>
    <w:rsid w:val="00BB21A5"/>
    <w:rPr>
      <w:b/>
      <w:bCs/>
    </w:rPr>
  </w:style>
  <w:style w:type="character" w:styleId="a7">
    <w:name w:val="Hyperlink"/>
    <w:basedOn w:val="a0"/>
    <w:uiPriority w:val="99"/>
    <w:semiHidden/>
    <w:unhideWhenUsed/>
    <w:rsid w:val="00BB21A5"/>
    <w:rPr>
      <w:color w:val="0000FF"/>
      <w:u w:val="single"/>
    </w:rPr>
  </w:style>
  <w:style w:type="character" w:customStyle="1" w:styleId="c28">
    <w:name w:val="c28"/>
    <w:basedOn w:val="a0"/>
    <w:rsid w:val="006B7ABC"/>
  </w:style>
  <w:style w:type="paragraph" w:customStyle="1" w:styleId="c17">
    <w:name w:val="c17"/>
    <w:basedOn w:val="a"/>
    <w:rsid w:val="006B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ABC"/>
  </w:style>
  <w:style w:type="character" w:customStyle="1" w:styleId="c3">
    <w:name w:val="c3"/>
    <w:basedOn w:val="a0"/>
    <w:rsid w:val="006B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dcterms:created xsi:type="dcterms:W3CDTF">2026-03-17T04:27:00Z</dcterms:created>
  <dcterms:modified xsi:type="dcterms:W3CDTF">2026-05-25T17:54:00Z</dcterms:modified>
</cp:coreProperties>
</file>